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31B3" w14:textId="77777777" w:rsidR="00060B59" w:rsidRPr="006A2D7D" w:rsidRDefault="003A2F7C" w:rsidP="00A57027">
      <w:pPr>
        <w:jc w:val="center"/>
        <w:rPr>
          <w:rFonts w:ascii="Rockwell" w:hAnsi="Rockwell"/>
          <w:sz w:val="72"/>
          <w:szCs w:val="72"/>
        </w:rPr>
      </w:pPr>
      <w:r>
        <w:rPr>
          <w:rFonts w:ascii="Rockwell" w:hAnsi="Rockwell"/>
          <w:noProof/>
          <w:sz w:val="72"/>
          <w:szCs w:val="72"/>
        </w:rPr>
        <w:drawing>
          <wp:anchor distT="0" distB="0" distL="114300" distR="114300" simplePos="0" relativeHeight="251658240" behindDoc="1" locked="0" layoutInCell="1" allowOverlap="1" wp14:anchorId="16D4438C" wp14:editId="07777777">
            <wp:simplePos x="0" y="0"/>
            <wp:positionH relativeFrom="margin">
              <wp:align>center</wp:align>
            </wp:positionH>
            <wp:positionV relativeFrom="margin">
              <wp:posOffset>723900</wp:posOffset>
            </wp:positionV>
            <wp:extent cx="2335530" cy="1552575"/>
            <wp:effectExtent l="0" t="0" r="0" b="0"/>
            <wp:wrapNone/>
            <wp:docPr id="4" name="Picture 0" descr="GU2 transparent color cen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U2 transparent color center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553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67C" w:rsidRPr="006A2D7D">
        <w:rPr>
          <w:rFonts w:ascii="Rockwell" w:hAnsi="Rockwell"/>
          <w:sz w:val="72"/>
          <w:szCs w:val="72"/>
        </w:rPr>
        <w:t>21</w:t>
      </w:r>
      <w:r w:rsidR="0089667C" w:rsidRPr="006A2D7D">
        <w:rPr>
          <w:rFonts w:ascii="Rockwell" w:hAnsi="Rockwell"/>
          <w:sz w:val="72"/>
          <w:szCs w:val="72"/>
          <w:vertAlign w:val="superscript"/>
        </w:rPr>
        <w:t>st</w:t>
      </w:r>
      <w:r w:rsidR="0089667C" w:rsidRPr="006A2D7D">
        <w:rPr>
          <w:rFonts w:ascii="Rockwell" w:hAnsi="Rockwell"/>
          <w:sz w:val="72"/>
          <w:szCs w:val="72"/>
        </w:rPr>
        <w:t xml:space="preserve"> Century Scholars Certificate</w:t>
      </w:r>
    </w:p>
    <w:p w14:paraId="065FA4A7" w14:textId="77777777" w:rsidR="00A57027" w:rsidRDefault="00A57027" w:rsidP="00A57027">
      <w:pPr>
        <w:jc w:val="center"/>
        <w:rPr>
          <w:rFonts w:ascii="Diploma" w:hAnsi="Diploma"/>
          <w:sz w:val="72"/>
          <w:szCs w:val="72"/>
        </w:rPr>
      </w:pPr>
    </w:p>
    <w:p w14:paraId="1E3C61A1" w14:textId="77777777" w:rsidR="00A57027" w:rsidRDefault="00A57027" w:rsidP="00A57027">
      <w:pPr>
        <w:jc w:val="center"/>
        <w:rPr>
          <w:rFonts w:ascii="Diploma" w:hAnsi="Diploma"/>
          <w:sz w:val="40"/>
          <w:szCs w:val="40"/>
        </w:rPr>
      </w:pPr>
    </w:p>
    <w:p w14:paraId="0D7A117E" w14:textId="77777777" w:rsidR="00D35979" w:rsidRDefault="00D35979" w:rsidP="00A57027">
      <w:pPr>
        <w:jc w:val="center"/>
        <w:rPr>
          <w:rFonts w:ascii="Impact" w:hAnsi="Impact"/>
          <w:sz w:val="32"/>
          <w:szCs w:val="32"/>
        </w:rPr>
      </w:pPr>
    </w:p>
    <w:p w14:paraId="1EFDC480" w14:textId="77777777" w:rsidR="003A2F7C" w:rsidRPr="006A2D7D" w:rsidRDefault="00A57027" w:rsidP="003A2F7C">
      <w:pPr>
        <w:jc w:val="center"/>
        <w:rPr>
          <w:rFonts w:ascii="Rockwell" w:hAnsi="Rockwell"/>
          <w:sz w:val="32"/>
          <w:szCs w:val="32"/>
        </w:rPr>
      </w:pPr>
      <w:r w:rsidRPr="006A2D7D">
        <w:rPr>
          <w:rFonts w:ascii="Rockwell" w:hAnsi="Rockwell"/>
          <w:sz w:val="32"/>
          <w:szCs w:val="32"/>
        </w:rPr>
        <w:t xml:space="preserve">This is to </w:t>
      </w:r>
      <w:r w:rsidR="00D35979" w:rsidRPr="006A2D7D">
        <w:rPr>
          <w:rFonts w:ascii="Rockwell" w:hAnsi="Rockwell"/>
          <w:sz w:val="32"/>
          <w:szCs w:val="32"/>
        </w:rPr>
        <w:t>c</w:t>
      </w:r>
      <w:r w:rsidRPr="006A2D7D">
        <w:rPr>
          <w:rFonts w:ascii="Rockwell" w:hAnsi="Rockwell"/>
          <w:sz w:val="32"/>
          <w:szCs w:val="32"/>
        </w:rPr>
        <w:t xml:space="preserve">ertify </w:t>
      </w:r>
      <w:r w:rsidR="00D35979" w:rsidRPr="006A2D7D">
        <w:rPr>
          <w:rFonts w:ascii="Rockwell" w:hAnsi="Rockwell"/>
          <w:sz w:val="32"/>
          <w:szCs w:val="32"/>
        </w:rPr>
        <w:t>t</w:t>
      </w:r>
      <w:r w:rsidRPr="006A2D7D">
        <w:rPr>
          <w:rFonts w:ascii="Rockwell" w:hAnsi="Rockwell"/>
          <w:sz w:val="32"/>
          <w:szCs w:val="32"/>
        </w:rPr>
        <w:t>hat</w:t>
      </w:r>
    </w:p>
    <w:p w14:paraId="08681F0C" w14:textId="67054A54" w:rsidR="00D35979" w:rsidRPr="00395A27" w:rsidRDefault="00310703" w:rsidP="00310703">
      <w:pPr>
        <w:spacing w:before="240"/>
        <w:jc w:val="center"/>
        <w:rPr>
          <w:rFonts w:ascii="Rockwell" w:hAnsi="Rockwell"/>
          <w:sz w:val="72"/>
          <w:szCs w:val="72"/>
        </w:rPr>
      </w:pPr>
      <w:r>
        <w:rPr>
          <w:rFonts w:ascii="Rockwell" w:hAnsi="Rockwell"/>
          <w:sz w:val="72"/>
          <w:szCs w:val="72"/>
        </w:rPr>
        <w:fldChar w:fldCharType="begin"/>
      </w:r>
      <w:r>
        <w:rPr>
          <w:rFonts w:ascii="Rockwell" w:hAnsi="Rockwell"/>
          <w:sz w:val="72"/>
          <w:szCs w:val="72"/>
        </w:rPr>
        <w:instrText xml:space="preserve"> MERGEFIELD First </w:instrText>
      </w:r>
      <w:r>
        <w:rPr>
          <w:rFonts w:ascii="Rockwell" w:hAnsi="Rockwell"/>
          <w:sz w:val="72"/>
          <w:szCs w:val="72"/>
        </w:rPr>
        <w:fldChar w:fldCharType="separate"/>
      </w:r>
      <w:r w:rsidR="00076F50">
        <w:rPr>
          <w:rFonts w:ascii="Rockwell" w:hAnsi="Rockwell"/>
          <w:noProof/>
          <w:sz w:val="72"/>
          <w:szCs w:val="72"/>
        </w:rPr>
        <w:t>FirstName</w:t>
      </w:r>
      <w:r>
        <w:rPr>
          <w:rFonts w:ascii="Rockwell" w:hAnsi="Rockwell"/>
          <w:sz w:val="72"/>
          <w:szCs w:val="72"/>
        </w:rPr>
        <w:fldChar w:fldCharType="end"/>
      </w:r>
      <w:r>
        <w:rPr>
          <w:rFonts w:ascii="Rockwell" w:hAnsi="Rockwell"/>
          <w:sz w:val="72"/>
          <w:szCs w:val="72"/>
        </w:rPr>
        <w:t xml:space="preserve"> </w:t>
      </w:r>
      <w:r>
        <w:rPr>
          <w:rFonts w:ascii="Rockwell" w:hAnsi="Rockwell"/>
          <w:sz w:val="72"/>
          <w:szCs w:val="72"/>
        </w:rPr>
        <w:fldChar w:fldCharType="begin"/>
      </w:r>
      <w:r>
        <w:rPr>
          <w:rFonts w:ascii="Rockwell" w:hAnsi="Rockwell"/>
          <w:sz w:val="72"/>
          <w:szCs w:val="72"/>
        </w:rPr>
        <w:instrText xml:space="preserve"> MERGEFIELD Last </w:instrText>
      </w:r>
      <w:r>
        <w:rPr>
          <w:rFonts w:ascii="Rockwell" w:hAnsi="Rockwell"/>
          <w:sz w:val="72"/>
          <w:szCs w:val="72"/>
        </w:rPr>
        <w:fldChar w:fldCharType="separate"/>
      </w:r>
      <w:r w:rsidR="00076F50">
        <w:rPr>
          <w:rFonts w:ascii="Rockwell" w:hAnsi="Rockwell"/>
          <w:noProof/>
          <w:sz w:val="72"/>
          <w:szCs w:val="72"/>
        </w:rPr>
        <w:t>LastName</w:t>
      </w:r>
      <w:r>
        <w:rPr>
          <w:rFonts w:ascii="Rockwell" w:hAnsi="Rockwell"/>
          <w:sz w:val="72"/>
          <w:szCs w:val="72"/>
        </w:rPr>
        <w:fldChar w:fldCharType="end"/>
      </w:r>
    </w:p>
    <w:p w14:paraId="1D7BB9D9" w14:textId="77777777" w:rsidR="00D35979" w:rsidRPr="006A2D7D" w:rsidRDefault="00104E93" w:rsidP="00D35979">
      <w:pPr>
        <w:jc w:val="center"/>
        <w:rPr>
          <w:rFonts w:ascii="Rockwell" w:hAnsi="Rockwell"/>
          <w:sz w:val="32"/>
          <w:szCs w:val="32"/>
        </w:rPr>
      </w:pPr>
      <w:r w:rsidRPr="006A2D7D">
        <w:rPr>
          <w:rFonts w:ascii="Rockwell" w:hAnsi="Rockwell"/>
          <w:sz w:val="32"/>
          <w:szCs w:val="32"/>
        </w:rPr>
        <w:t>i</w:t>
      </w:r>
      <w:r w:rsidR="00D35979" w:rsidRPr="006A2D7D">
        <w:rPr>
          <w:rFonts w:ascii="Rockwell" w:hAnsi="Rockwell"/>
          <w:sz w:val="32"/>
          <w:szCs w:val="32"/>
        </w:rPr>
        <w:t>s a 21</w:t>
      </w:r>
      <w:r w:rsidR="00D35979" w:rsidRPr="006A2D7D">
        <w:rPr>
          <w:rFonts w:ascii="Rockwell" w:hAnsi="Rockwell"/>
          <w:sz w:val="32"/>
          <w:szCs w:val="32"/>
          <w:vertAlign w:val="superscript"/>
        </w:rPr>
        <w:t>st</w:t>
      </w:r>
      <w:r w:rsidR="00D35979" w:rsidRPr="006A2D7D">
        <w:rPr>
          <w:rFonts w:ascii="Rockwell" w:hAnsi="Rockwell"/>
          <w:sz w:val="32"/>
          <w:szCs w:val="32"/>
        </w:rPr>
        <w:t xml:space="preserve"> Century Scholar participating in the Oregon GEAR UP program.</w:t>
      </w:r>
    </w:p>
    <w:p w14:paraId="2E956CEF" w14:textId="77777777" w:rsidR="00D35979" w:rsidRDefault="00D35979" w:rsidP="00D35979">
      <w:pPr>
        <w:jc w:val="center"/>
        <w:rPr>
          <w:rFonts w:ascii="Impact" w:hAnsi="Impact"/>
          <w:sz w:val="8"/>
          <w:szCs w:val="8"/>
        </w:rPr>
      </w:pPr>
    </w:p>
    <w:p w14:paraId="3580E205" w14:textId="5ECCCF01" w:rsidR="00A57027" w:rsidRPr="00B82C87" w:rsidRDefault="001C0E8C" w:rsidP="005325AA">
      <w:pPr>
        <w:jc w:val="center"/>
        <w:rPr>
          <w:rFonts w:asciiTheme="minorHAnsi" w:hAnsiTheme="minorHAnsi"/>
          <w:sz w:val="26"/>
          <w:szCs w:val="26"/>
        </w:rPr>
      </w:pPr>
      <w:r>
        <w:rPr>
          <w:rFonts w:ascii="Diploma" w:hAnsi="Diploma"/>
          <w:noProof/>
        </w:rPr>
        <w:drawing>
          <wp:anchor distT="0" distB="0" distL="114300" distR="114300" simplePos="0" relativeHeight="251658241" behindDoc="1" locked="0" layoutInCell="1" allowOverlap="1" wp14:anchorId="62877885" wp14:editId="6BB05AD1">
            <wp:simplePos x="0" y="0"/>
            <wp:positionH relativeFrom="margin">
              <wp:posOffset>3131820</wp:posOffset>
            </wp:positionH>
            <wp:positionV relativeFrom="paragraph">
              <wp:posOffset>728287</wp:posOffset>
            </wp:positionV>
            <wp:extent cx="1954530" cy="1116874"/>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54530" cy="1116874"/>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79" w:rsidRPr="00B82C87">
        <w:rPr>
          <w:rFonts w:asciiTheme="minorHAnsi" w:hAnsiTheme="minorHAnsi"/>
          <w:sz w:val="26"/>
          <w:szCs w:val="26"/>
        </w:rPr>
        <w:t>As a 21</w:t>
      </w:r>
      <w:r w:rsidR="00D35979" w:rsidRPr="00B82C87">
        <w:rPr>
          <w:rFonts w:asciiTheme="minorHAnsi" w:hAnsiTheme="minorHAnsi"/>
          <w:sz w:val="26"/>
          <w:szCs w:val="26"/>
          <w:vertAlign w:val="superscript"/>
        </w:rPr>
        <w:t>st</w:t>
      </w:r>
      <w:r w:rsidR="00D35979" w:rsidRPr="00B82C87">
        <w:rPr>
          <w:rFonts w:asciiTheme="minorHAnsi" w:hAnsiTheme="minorHAnsi"/>
          <w:sz w:val="26"/>
          <w:szCs w:val="26"/>
        </w:rPr>
        <w:t xml:space="preserve"> Century Scholar you will receive services such as tutoring, mentoring, guidance and academic support to</w:t>
      </w:r>
      <w:r w:rsidR="006A2D7D" w:rsidRPr="00B82C87">
        <w:rPr>
          <w:rFonts w:asciiTheme="minorHAnsi" w:hAnsiTheme="minorHAnsi"/>
          <w:sz w:val="26"/>
          <w:szCs w:val="26"/>
        </w:rPr>
        <w:t xml:space="preserve"> help you prepare for college. </w:t>
      </w:r>
      <w:r w:rsidR="003A2F7C" w:rsidRPr="00B82C87">
        <w:rPr>
          <w:rFonts w:asciiTheme="minorHAnsi" w:hAnsiTheme="minorHAnsi"/>
          <w:sz w:val="26"/>
          <w:szCs w:val="26"/>
        </w:rPr>
        <w:t>You will also learn how f</w:t>
      </w:r>
      <w:r w:rsidR="006A2D7D" w:rsidRPr="00B82C87">
        <w:rPr>
          <w:rFonts w:asciiTheme="minorHAnsi" w:hAnsiTheme="minorHAnsi"/>
          <w:sz w:val="26"/>
          <w:szCs w:val="26"/>
        </w:rPr>
        <w:t>inancial aid</w:t>
      </w:r>
      <w:r w:rsidR="00D35979" w:rsidRPr="00B82C87">
        <w:rPr>
          <w:rFonts w:asciiTheme="minorHAnsi" w:hAnsiTheme="minorHAnsi"/>
          <w:sz w:val="26"/>
          <w:szCs w:val="26"/>
        </w:rPr>
        <w:t xml:space="preserve"> can help you and your family </w:t>
      </w:r>
      <w:r w:rsidR="006A2D7D" w:rsidRPr="00B82C87">
        <w:rPr>
          <w:rFonts w:asciiTheme="minorHAnsi" w:hAnsiTheme="minorHAnsi"/>
          <w:sz w:val="26"/>
          <w:szCs w:val="26"/>
        </w:rPr>
        <w:t>pay for your college education.</w:t>
      </w:r>
      <w:r w:rsidR="00D35979" w:rsidRPr="00B82C87">
        <w:rPr>
          <w:rFonts w:asciiTheme="minorHAnsi" w:hAnsiTheme="minorHAnsi"/>
          <w:sz w:val="26"/>
          <w:szCs w:val="26"/>
        </w:rPr>
        <w:t xml:space="preserve"> </w:t>
      </w:r>
      <w:r w:rsidR="006A2D7D" w:rsidRPr="00B82C87">
        <w:rPr>
          <w:rFonts w:asciiTheme="minorHAnsi" w:hAnsiTheme="minorHAnsi"/>
          <w:sz w:val="26"/>
          <w:szCs w:val="26"/>
        </w:rPr>
        <w:t>Y</w:t>
      </w:r>
      <w:r w:rsidR="00D35979" w:rsidRPr="00B82C87">
        <w:rPr>
          <w:rFonts w:asciiTheme="minorHAnsi" w:hAnsiTheme="minorHAnsi"/>
          <w:sz w:val="26"/>
          <w:szCs w:val="26"/>
        </w:rPr>
        <w:t>ou will be responsible for working hard in school, taking challenging courses, doing your homework, engaging in your school’s GEAR UP activities, and planning for your future with your family, teachers and other supportive adults.</w:t>
      </w:r>
    </w:p>
    <w:p w14:paraId="2C6BA173" w14:textId="00628674" w:rsidR="0031133F" w:rsidRPr="0031133F" w:rsidRDefault="0031133F" w:rsidP="005325AA">
      <w:pPr>
        <w:tabs>
          <w:tab w:val="left" w:pos="5910"/>
          <w:tab w:val="left" w:pos="8460"/>
          <w:tab w:val="right" w:pos="12960"/>
        </w:tabs>
        <w:spacing w:after="0"/>
        <w:rPr>
          <w:rFonts w:ascii="Diploma" w:hAnsi="Diploma"/>
          <w:sz w:val="28"/>
          <w:szCs w:val="28"/>
        </w:rPr>
      </w:pPr>
      <w:r>
        <w:rPr>
          <w:rFonts w:ascii="Diploma" w:hAnsi="Diploma"/>
        </w:rPr>
        <w:tab/>
      </w:r>
    </w:p>
    <w:p w14:paraId="34508F43" w14:textId="77777777" w:rsidR="003F3672" w:rsidRDefault="0031133F" w:rsidP="005325AA">
      <w:pPr>
        <w:tabs>
          <w:tab w:val="left" w:pos="5910"/>
          <w:tab w:val="left" w:pos="8460"/>
          <w:tab w:val="right" w:pos="12960"/>
        </w:tabs>
        <w:spacing w:after="0"/>
        <w:jc w:val="center"/>
        <w:rPr>
          <w:rFonts w:ascii="Diploma" w:hAnsi="Diploma"/>
          <w:sz w:val="28"/>
          <w:szCs w:val="28"/>
        </w:rPr>
        <w:sectPr w:rsidR="003F3672" w:rsidSect="00C80D0E">
          <w:headerReference w:type="default" r:id="rId13"/>
          <w:footerReference w:type="default" r:id="rId14"/>
          <w:headerReference w:type="first" r:id="rId15"/>
          <w:footerReference w:type="first" r:id="rId16"/>
          <w:pgSz w:w="15840" w:h="12240" w:orient="landscape"/>
          <w:pgMar w:top="1440" w:right="1440" w:bottom="1440" w:left="1440" w:header="720" w:footer="720" w:gutter="0"/>
          <w:pgBorders w:offsetFrom="page">
            <w:top w:val="basicWideMidline" w:sz="8" w:space="24" w:color="007F42"/>
            <w:left w:val="basicWideMidline" w:sz="8" w:space="24" w:color="007F42"/>
            <w:bottom w:val="basicWideMidline" w:sz="8" w:space="24" w:color="007F42"/>
            <w:right w:val="basicWideMidline" w:sz="8" w:space="24" w:color="007F42"/>
          </w:pgBorders>
          <w:cols w:space="720"/>
          <w:titlePg/>
          <w:docGrid w:linePitch="360"/>
        </w:sectPr>
      </w:pPr>
      <w:r>
        <w:rPr>
          <w:rFonts w:ascii="Diploma" w:hAnsi="Diploma"/>
          <w:sz w:val="28"/>
          <w:szCs w:val="28"/>
        </w:rPr>
        <w:t>__________________</w:t>
      </w:r>
    </w:p>
    <w:p w14:paraId="1194BE4E" w14:textId="77777777" w:rsidR="006A2D7D" w:rsidRDefault="006A2D7D" w:rsidP="002330CD">
      <w:pPr>
        <w:pStyle w:val="NoSpacing"/>
        <w:rPr>
          <w:rFonts w:ascii="Impact" w:hAnsi="Impact"/>
          <w:sz w:val="28"/>
          <w:szCs w:val="28"/>
        </w:rPr>
      </w:pPr>
    </w:p>
    <w:p w14:paraId="12557C52" w14:textId="77777777" w:rsidR="002504FF" w:rsidRPr="003A2F7C" w:rsidRDefault="006A2D7D" w:rsidP="002330CD">
      <w:pPr>
        <w:pStyle w:val="NoSpacing"/>
        <w:rPr>
          <w:rFonts w:ascii="Rockwell" w:hAnsi="Rockwell"/>
          <w:color w:val="007F42"/>
          <w:sz w:val="28"/>
          <w:szCs w:val="28"/>
        </w:rPr>
      </w:pPr>
      <w:r w:rsidRPr="003A2F7C">
        <w:rPr>
          <w:rFonts w:ascii="Rockwell" w:hAnsi="Rockwell"/>
          <w:color w:val="007F42"/>
          <w:sz w:val="28"/>
          <w:szCs w:val="28"/>
        </w:rPr>
        <w:t xml:space="preserve">Oregon </w:t>
      </w:r>
      <w:r w:rsidR="003A2F7C" w:rsidRPr="003A2F7C">
        <w:rPr>
          <w:rFonts w:ascii="Rockwell" w:hAnsi="Rockwell"/>
          <w:color w:val="007F42"/>
          <w:sz w:val="28"/>
          <w:szCs w:val="28"/>
        </w:rPr>
        <w:t xml:space="preserve">Opportunity </w:t>
      </w:r>
      <w:r w:rsidR="002504FF" w:rsidRPr="003A2F7C">
        <w:rPr>
          <w:rFonts w:ascii="Rockwell" w:hAnsi="Rockwell"/>
          <w:color w:val="007F42"/>
          <w:sz w:val="28"/>
          <w:szCs w:val="28"/>
        </w:rPr>
        <w:t>Grant</w:t>
      </w:r>
    </w:p>
    <w:p w14:paraId="748F224A" w14:textId="10DECF5F" w:rsidR="00A3077B" w:rsidRDefault="00A3077B" w:rsidP="229D8F82">
      <w:pPr>
        <w:pStyle w:val="NoSpacing"/>
        <w:jc w:val="both"/>
        <w:rPr>
          <w:rFonts w:asciiTheme="minorHAnsi" w:eastAsia="Times New Roman" w:hAnsiTheme="minorHAnsi"/>
          <w:sz w:val="24"/>
          <w:szCs w:val="24"/>
        </w:rPr>
      </w:pPr>
      <w:r w:rsidRPr="229D8F82">
        <w:rPr>
          <w:rFonts w:asciiTheme="minorHAnsi" w:eastAsia="Times New Roman" w:hAnsiTheme="minorHAnsi"/>
          <w:sz w:val="24"/>
          <w:szCs w:val="24"/>
        </w:rPr>
        <w:t xml:space="preserve">The Oregon Opportunity Grant program provides </w:t>
      </w:r>
      <w:r w:rsidR="00C57252" w:rsidRPr="229D8F82">
        <w:rPr>
          <w:rFonts w:asciiTheme="minorHAnsi" w:eastAsia="Times New Roman" w:hAnsiTheme="minorHAnsi"/>
          <w:sz w:val="24"/>
          <w:szCs w:val="24"/>
        </w:rPr>
        <w:t xml:space="preserve">funds </w:t>
      </w:r>
      <w:r w:rsidRPr="229D8F82">
        <w:rPr>
          <w:rFonts w:asciiTheme="minorHAnsi" w:eastAsia="Times New Roman" w:hAnsiTheme="minorHAnsi"/>
          <w:sz w:val="24"/>
          <w:szCs w:val="24"/>
        </w:rPr>
        <w:t>to qualifying Oregon students who are enrolled at least half</w:t>
      </w:r>
      <w:r w:rsidR="4AAA7ABB" w:rsidRPr="229D8F82">
        <w:rPr>
          <w:rFonts w:asciiTheme="minorHAnsi" w:eastAsia="Times New Roman" w:hAnsiTheme="minorHAnsi"/>
          <w:sz w:val="24"/>
          <w:szCs w:val="24"/>
        </w:rPr>
        <w:t>-</w:t>
      </w:r>
      <w:r w:rsidRPr="229D8F82">
        <w:rPr>
          <w:rFonts w:asciiTheme="minorHAnsi" w:eastAsia="Times New Roman" w:hAnsiTheme="minorHAnsi"/>
          <w:sz w:val="24"/>
          <w:szCs w:val="24"/>
        </w:rPr>
        <w:t xml:space="preserve">time at an accredited community college or 4-year college or university that </w:t>
      </w:r>
      <w:proofErr w:type="gramStart"/>
      <w:r w:rsidRPr="229D8F82">
        <w:rPr>
          <w:rFonts w:asciiTheme="minorHAnsi" w:eastAsia="Times New Roman" w:hAnsiTheme="minorHAnsi"/>
          <w:sz w:val="24"/>
          <w:szCs w:val="24"/>
        </w:rPr>
        <w:t>is located in</w:t>
      </w:r>
      <w:proofErr w:type="gramEnd"/>
      <w:r w:rsidRPr="229D8F82">
        <w:rPr>
          <w:rFonts w:asciiTheme="minorHAnsi" w:eastAsia="Times New Roman" w:hAnsiTheme="minorHAnsi"/>
          <w:sz w:val="24"/>
          <w:szCs w:val="24"/>
        </w:rPr>
        <w:t xml:space="preserve"> Oregon. To apply for an Oregon Opportunity Grant, you’ll need to complete a Free Application for Federal Student Aid (FAFSA)</w:t>
      </w:r>
      <w:r w:rsidR="004F74FA" w:rsidRPr="229D8F82">
        <w:rPr>
          <w:rFonts w:asciiTheme="minorHAnsi" w:eastAsia="Times New Roman" w:hAnsiTheme="minorHAnsi"/>
          <w:sz w:val="24"/>
          <w:szCs w:val="24"/>
        </w:rPr>
        <w:t xml:space="preserve"> or </w:t>
      </w:r>
      <w:r w:rsidR="004F74FA" w:rsidRPr="00004FE7">
        <w:rPr>
          <w:rFonts w:asciiTheme="minorHAnsi" w:eastAsia="Times New Roman" w:hAnsiTheme="minorHAnsi"/>
          <w:sz w:val="24"/>
          <w:szCs w:val="24"/>
        </w:rPr>
        <w:t>Oregon Student Aid Application (ORSAA)</w:t>
      </w:r>
      <w:r w:rsidRPr="00004FE7">
        <w:rPr>
          <w:rFonts w:asciiTheme="minorHAnsi" w:eastAsia="Times New Roman" w:hAnsiTheme="minorHAnsi"/>
          <w:sz w:val="24"/>
          <w:szCs w:val="24"/>
        </w:rPr>
        <w:t>. The personal and financial information you provide on the</w:t>
      </w:r>
      <w:r w:rsidR="00004FE7">
        <w:rPr>
          <w:rFonts w:asciiTheme="minorHAnsi" w:eastAsia="Times New Roman" w:hAnsiTheme="minorHAnsi"/>
          <w:sz w:val="24"/>
          <w:szCs w:val="24"/>
        </w:rPr>
        <w:t xml:space="preserve"> financial aid application</w:t>
      </w:r>
      <w:r w:rsidRPr="00004FE7">
        <w:rPr>
          <w:rFonts w:asciiTheme="minorHAnsi" w:eastAsia="Times New Roman" w:hAnsiTheme="minorHAnsi"/>
          <w:sz w:val="24"/>
          <w:szCs w:val="24"/>
        </w:rPr>
        <w:t xml:space="preserve"> form will determine your eligibility not only for federal student loans and grants but a</w:t>
      </w:r>
      <w:r w:rsidR="00BF7AD2" w:rsidRPr="00004FE7">
        <w:rPr>
          <w:rFonts w:asciiTheme="minorHAnsi" w:eastAsia="Times New Roman" w:hAnsiTheme="minorHAnsi"/>
          <w:sz w:val="24"/>
          <w:szCs w:val="24"/>
        </w:rPr>
        <w:t xml:space="preserve">lso for the Opportunity Grant. </w:t>
      </w:r>
      <w:r w:rsidRPr="00004FE7">
        <w:rPr>
          <w:rFonts w:asciiTheme="minorHAnsi" w:eastAsia="Times New Roman" w:hAnsiTheme="minorHAnsi"/>
          <w:sz w:val="24"/>
          <w:szCs w:val="24"/>
        </w:rPr>
        <w:t xml:space="preserve">Award amounts </w:t>
      </w:r>
      <w:r w:rsidR="004F74FA" w:rsidRPr="00004FE7">
        <w:rPr>
          <w:rFonts w:asciiTheme="minorHAnsi" w:eastAsia="Times New Roman" w:hAnsiTheme="minorHAnsi"/>
          <w:sz w:val="24"/>
          <w:szCs w:val="24"/>
        </w:rPr>
        <w:t>vary based on students</w:t>
      </w:r>
      <w:r w:rsidR="6C635FF7" w:rsidRPr="00004FE7">
        <w:rPr>
          <w:rFonts w:asciiTheme="minorHAnsi" w:eastAsia="Times New Roman" w:hAnsiTheme="minorHAnsi"/>
          <w:sz w:val="24"/>
          <w:szCs w:val="24"/>
        </w:rPr>
        <w:t>’</w:t>
      </w:r>
      <w:r w:rsidR="004F74FA" w:rsidRPr="00004FE7">
        <w:rPr>
          <w:rFonts w:asciiTheme="minorHAnsi" w:eastAsia="Times New Roman" w:hAnsiTheme="minorHAnsi"/>
          <w:sz w:val="24"/>
          <w:szCs w:val="24"/>
        </w:rPr>
        <w:t xml:space="preserve"> financial need and </w:t>
      </w:r>
      <w:r w:rsidR="29BEC90C" w:rsidRPr="00004FE7">
        <w:rPr>
          <w:rFonts w:asciiTheme="minorHAnsi" w:eastAsia="Times New Roman" w:hAnsiTheme="minorHAnsi"/>
          <w:sz w:val="24"/>
          <w:szCs w:val="24"/>
        </w:rPr>
        <w:t>the type</w:t>
      </w:r>
      <w:r w:rsidR="004F74FA" w:rsidRPr="00004FE7">
        <w:rPr>
          <w:rFonts w:asciiTheme="minorHAnsi" w:eastAsia="Times New Roman" w:hAnsiTheme="minorHAnsi"/>
          <w:sz w:val="24"/>
          <w:szCs w:val="24"/>
        </w:rPr>
        <w:t xml:space="preserve"> of institution the student attends. For 202</w:t>
      </w:r>
      <w:r w:rsidR="00D27C9B" w:rsidRPr="00004FE7">
        <w:rPr>
          <w:rFonts w:asciiTheme="minorHAnsi" w:eastAsia="Times New Roman" w:hAnsiTheme="minorHAnsi"/>
          <w:sz w:val="24"/>
          <w:szCs w:val="24"/>
        </w:rPr>
        <w:t>5</w:t>
      </w:r>
      <w:r w:rsidR="004F74FA" w:rsidRPr="00004FE7">
        <w:rPr>
          <w:rFonts w:asciiTheme="minorHAnsi" w:eastAsia="Times New Roman" w:hAnsiTheme="minorHAnsi"/>
          <w:sz w:val="24"/>
          <w:szCs w:val="24"/>
        </w:rPr>
        <w:t>-2</w:t>
      </w:r>
      <w:r w:rsidR="00D27C9B" w:rsidRPr="00004FE7">
        <w:rPr>
          <w:rFonts w:asciiTheme="minorHAnsi" w:eastAsia="Times New Roman" w:hAnsiTheme="minorHAnsi"/>
          <w:sz w:val="24"/>
          <w:szCs w:val="24"/>
        </w:rPr>
        <w:t>6</w:t>
      </w:r>
      <w:r w:rsidR="004F74FA" w:rsidRPr="00004FE7">
        <w:rPr>
          <w:rFonts w:asciiTheme="minorHAnsi" w:eastAsia="Times New Roman" w:hAnsiTheme="minorHAnsi"/>
          <w:sz w:val="24"/>
          <w:szCs w:val="24"/>
        </w:rPr>
        <w:t xml:space="preserve"> maximum awards </w:t>
      </w:r>
      <w:r w:rsidR="008075D0" w:rsidRPr="00004FE7">
        <w:rPr>
          <w:rFonts w:asciiTheme="minorHAnsi" w:eastAsia="Times New Roman" w:hAnsiTheme="minorHAnsi"/>
          <w:sz w:val="24"/>
          <w:szCs w:val="24"/>
        </w:rPr>
        <w:t>are</w:t>
      </w:r>
      <w:r w:rsidRPr="00004FE7">
        <w:rPr>
          <w:rFonts w:asciiTheme="minorHAnsi" w:eastAsia="Times New Roman" w:hAnsiTheme="minorHAnsi"/>
          <w:sz w:val="24"/>
          <w:szCs w:val="24"/>
        </w:rPr>
        <w:t xml:space="preserve"> up</w:t>
      </w:r>
      <w:r w:rsidR="0095769F" w:rsidRPr="00004FE7">
        <w:rPr>
          <w:rFonts w:asciiTheme="minorHAnsi" w:eastAsia="Times New Roman" w:hAnsiTheme="minorHAnsi"/>
          <w:sz w:val="24"/>
          <w:szCs w:val="24"/>
        </w:rPr>
        <w:t xml:space="preserve"> to</w:t>
      </w:r>
      <w:r w:rsidRPr="00004FE7">
        <w:rPr>
          <w:rFonts w:asciiTheme="minorHAnsi" w:eastAsia="Times New Roman" w:hAnsiTheme="minorHAnsi"/>
          <w:sz w:val="24"/>
          <w:szCs w:val="24"/>
        </w:rPr>
        <w:t xml:space="preserve"> </w:t>
      </w:r>
      <w:r w:rsidR="0095769F" w:rsidRPr="00004FE7">
        <w:rPr>
          <w:rStyle w:val="Strong"/>
          <w:sz w:val="24"/>
          <w:szCs w:val="24"/>
        </w:rPr>
        <w:t>$</w:t>
      </w:r>
      <w:r w:rsidR="009341F5" w:rsidRPr="00004FE7">
        <w:rPr>
          <w:rStyle w:val="Strong"/>
          <w:sz w:val="24"/>
          <w:szCs w:val="24"/>
        </w:rPr>
        <w:t>4</w:t>
      </w:r>
      <w:r w:rsidR="004F74FA" w:rsidRPr="00004FE7">
        <w:rPr>
          <w:rStyle w:val="Strong"/>
          <w:sz w:val="24"/>
          <w:szCs w:val="24"/>
        </w:rPr>
        <w:t>,</w:t>
      </w:r>
      <w:r w:rsidR="009341F5" w:rsidRPr="00004FE7">
        <w:rPr>
          <w:rStyle w:val="Strong"/>
          <w:sz w:val="24"/>
          <w:szCs w:val="24"/>
        </w:rPr>
        <w:t xml:space="preserve">272 </w:t>
      </w:r>
      <w:r w:rsidR="0095769F" w:rsidRPr="00004FE7">
        <w:rPr>
          <w:sz w:val="24"/>
          <w:szCs w:val="24"/>
        </w:rPr>
        <w:t>at an Oregon community college an</w:t>
      </w:r>
      <w:r w:rsidR="0095769F" w:rsidRPr="229D8F82">
        <w:rPr>
          <w:sz w:val="24"/>
          <w:szCs w:val="24"/>
        </w:rPr>
        <w:t xml:space="preserve">d up to </w:t>
      </w:r>
      <w:r w:rsidR="0095769F" w:rsidRPr="229D8F82">
        <w:rPr>
          <w:rStyle w:val="Strong"/>
          <w:sz w:val="24"/>
          <w:szCs w:val="24"/>
        </w:rPr>
        <w:t>$</w:t>
      </w:r>
      <w:r w:rsidR="2FEE9E8C" w:rsidRPr="229D8F82">
        <w:rPr>
          <w:rStyle w:val="Strong"/>
          <w:sz w:val="24"/>
          <w:szCs w:val="24"/>
        </w:rPr>
        <w:t>7,</w:t>
      </w:r>
      <w:r w:rsidR="00774FEF">
        <w:rPr>
          <w:rStyle w:val="Strong"/>
          <w:sz w:val="24"/>
          <w:szCs w:val="24"/>
        </w:rPr>
        <w:t>800</w:t>
      </w:r>
      <w:r w:rsidR="0095769F" w:rsidRPr="229D8F82">
        <w:rPr>
          <w:sz w:val="24"/>
          <w:szCs w:val="24"/>
        </w:rPr>
        <w:t xml:space="preserve"> at an Oregon public university or an Oregon-based private nonprofit 4-year college or university</w:t>
      </w:r>
      <w:r w:rsidRPr="229D8F82">
        <w:rPr>
          <w:rFonts w:asciiTheme="minorHAnsi" w:eastAsia="Times New Roman" w:hAnsiTheme="minorHAnsi"/>
          <w:sz w:val="24"/>
          <w:szCs w:val="24"/>
        </w:rPr>
        <w:t xml:space="preserve">. </w:t>
      </w:r>
      <w:r w:rsidR="002330CD" w:rsidRPr="229D8F82">
        <w:rPr>
          <w:rFonts w:asciiTheme="minorHAnsi" w:eastAsia="Times New Roman" w:hAnsiTheme="minorHAnsi"/>
          <w:sz w:val="24"/>
          <w:szCs w:val="24"/>
        </w:rPr>
        <w:t xml:space="preserve">Learn more at </w:t>
      </w:r>
      <w:r w:rsidR="00C76B16" w:rsidRPr="229D8F82">
        <w:rPr>
          <w:rFonts w:asciiTheme="minorHAnsi" w:eastAsia="Times New Roman" w:hAnsiTheme="minorHAnsi"/>
          <w:b/>
          <w:bCs/>
          <w:sz w:val="24"/>
          <w:szCs w:val="24"/>
        </w:rPr>
        <w:t>oregonstudentaid.gov</w:t>
      </w:r>
      <w:r w:rsidR="002330CD" w:rsidRPr="229D8F82">
        <w:rPr>
          <w:rFonts w:asciiTheme="minorHAnsi" w:eastAsia="Times New Roman" w:hAnsiTheme="minorHAnsi"/>
          <w:sz w:val="24"/>
          <w:szCs w:val="24"/>
        </w:rPr>
        <w:t xml:space="preserve">.  </w:t>
      </w:r>
    </w:p>
    <w:p w14:paraId="7F76D677" w14:textId="4A92E23C" w:rsidR="004F74FA" w:rsidRDefault="004F74FA" w:rsidP="00C9270C">
      <w:pPr>
        <w:pStyle w:val="NoSpacing"/>
        <w:jc w:val="both"/>
        <w:rPr>
          <w:rFonts w:asciiTheme="minorHAnsi" w:eastAsia="Times New Roman" w:hAnsiTheme="minorHAnsi"/>
          <w:sz w:val="24"/>
        </w:rPr>
      </w:pPr>
    </w:p>
    <w:p w14:paraId="007D4603" w14:textId="6349D22D" w:rsidR="004F74FA" w:rsidRDefault="004F74FA" w:rsidP="004F74FA">
      <w:pPr>
        <w:pStyle w:val="NoSpacing"/>
        <w:rPr>
          <w:rFonts w:ascii="Rockwell" w:hAnsi="Rockwell"/>
          <w:color w:val="007F42"/>
          <w:sz w:val="28"/>
          <w:szCs w:val="28"/>
        </w:rPr>
      </w:pPr>
      <w:r>
        <w:rPr>
          <w:rFonts w:ascii="Rockwell" w:hAnsi="Rockwell"/>
          <w:color w:val="007F42"/>
          <w:sz w:val="28"/>
          <w:szCs w:val="28"/>
        </w:rPr>
        <w:t>Oregon Promise Grant</w:t>
      </w:r>
    </w:p>
    <w:p w14:paraId="2210F825" w14:textId="2D5124A0" w:rsidR="004F74FA" w:rsidRPr="004F74FA" w:rsidRDefault="004F74FA" w:rsidP="229D8F82">
      <w:pPr>
        <w:pStyle w:val="NoSpacing"/>
        <w:rPr>
          <w:rFonts w:asciiTheme="minorHAnsi" w:hAnsiTheme="minorHAnsi" w:cstheme="minorBidi"/>
          <w:sz w:val="24"/>
          <w:szCs w:val="24"/>
        </w:rPr>
      </w:pPr>
      <w:r w:rsidRPr="229D8F82">
        <w:rPr>
          <w:rFonts w:asciiTheme="minorHAnsi" w:hAnsiTheme="minorHAnsi" w:cstheme="minorBidi"/>
          <w:sz w:val="24"/>
          <w:szCs w:val="24"/>
        </w:rPr>
        <w:t>The Oregon Promise is a state grant that helps cover tuition costs at any Oregon community college for recent high school graduates and GED® test graduates. Students must apply during their senior year or immediately after GED® test completion. Awards</w:t>
      </w:r>
      <w:r w:rsidR="3BB25FBC" w:rsidRPr="229D8F82">
        <w:rPr>
          <w:rFonts w:asciiTheme="minorHAnsi" w:hAnsiTheme="minorHAnsi" w:cstheme="minorBidi"/>
          <w:sz w:val="24"/>
          <w:szCs w:val="24"/>
        </w:rPr>
        <w:t xml:space="preserve"> for 202</w:t>
      </w:r>
      <w:r w:rsidR="001108DC">
        <w:rPr>
          <w:rFonts w:asciiTheme="minorHAnsi" w:hAnsiTheme="minorHAnsi" w:cstheme="minorBidi"/>
          <w:sz w:val="24"/>
          <w:szCs w:val="24"/>
        </w:rPr>
        <w:t>5</w:t>
      </w:r>
      <w:r w:rsidR="3BB25FBC" w:rsidRPr="229D8F82">
        <w:rPr>
          <w:rFonts w:asciiTheme="minorHAnsi" w:hAnsiTheme="minorHAnsi" w:cstheme="minorBidi"/>
          <w:sz w:val="24"/>
          <w:szCs w:val="24"/>
        </w:rPr>
        <w:t>-2</w:t>
      </w:r>
      <w:r w:rsidR="001108DC">
        <w:rPr>
          <w:rFonts w:asciiTheme="minorHAnsi" w:hAnsiTheme="minorHAnsi" w:cstheme="minorBidi"/>
          <w:sz w:val="24"/>
          <w:szCs w:val="24"/>
        </w:rPr>
        <w:t>6</w:t>
      </w:r>
      <w:r w:rsidR="3BB25FBC" w:rsidRPr="229D8F82">
        <w:rPr>
          <w:rFonts w:asciiTheme="minorHAnsi" w:hAnsiTheme="minorHAnsi" w:cstheme="minorBidi"/>
          <w:sz w:val="24"/>
          <w:szCs w:val="24"/>
        </w:rPr>
        <w:t xml:space="preserve"> </w:t>
      </w:r>
      <w:r w:rsidRPr="229D8F82">
        <w:rPr>
          <w:rFonts w:asciiTheme="minorHAnsi" w:hAnsiTheme="minorHAnsi" w:cstheme="minorBidi"/>
          <w:sz w:val="24"/>
          <w:szCs w:val="24"/>
        </w:rPr>
        <w:t xml:space="preserve">range from </w:t>
      </w:r>
      <w:r w:rsidRPr="229D8F82">
        <w:rPr>
          <w:rFonts w:asciiTheme="minorHAnsi" w:hAnsiTheme="minorHAnsi" w:cstheme="minorBidi"/>
          <w:b/>
          <w:bCs/>
          <w:sz w:val="24"/>
          <w:szCs w:val="24"/>
        </w:rPr>
        <w:t>$2,</w:t>
      </w:r>
      <w:r w:rsidR="00345D6A">
        <w:rPr>
          <w:rFonts w:asciiTheme="minorHAnsi" w:hAnsiTheme="minorHAnsi" w:cstheme="minorBidi"/>
          <w:b/>
          <w:bCs/>
          <w:sz w:val="24"/>
          <w:szCs w:val="24"/>
        </w:rPr>
        <w:t>202</w:t>
      </w:r>
      <w:r w:rsidRPr="229D8F82">
        <w:rPr>
          <w:rFonts w:asciiTheme="minorHAnsi" w:hAnsiTheme="minorHAnsi" w:cstheme="minorBidi"/>
          <w:sz w:val="24"/>
          <w:szCs w:val="24"/>
        </w:rPr>
        <w:t xml:space="preserve"> to </w:t>
      </w:r>
      <w:r w:rsidRPr="229D8F82">
        <w:rPr>
          <w:rFonts w:asciiTheme="minorHAnsi" w:hAnsiTheme="minorHAnsi" w:cstheme="minorBidi"/>
          <w:b/>
          <w:bCs/>
          <w:sz w:val="24"/>
          <w:szCs w:val="24"/>
        </w:rPr>
        <w:t>$4,</w:t>
      </w:r>
      <w:r w:rsidR="00B243EF">
        <w:rPr>
          <w:rFonts w:asciiTheme="minorHAnsi" w:hAnsiTheme="minorHAnsi" w:cstheme="minorBidi"/>
          <w:b/>
          <w:bCs/>
          <w:sz w:val="24"/>
          <w:szCs w:val="24"/>
        </w:rPr>
        <w:t>584</w:t>
      </w:r>
      <w:r w:rsidRPr="229D8F82">
        <w:rPr>
          <w:rFonts w:asciiTheme="minorHAnsi" w:hAnsiTheme="minorHAnsi" w:cstheme="minorBidi"/>
          <w:sz w:val="24"/>
          <w:szCs w:val="24"/>
        </w:rPr>
        <w:t xml:space="preserve"> for full-time, full-year students. Learn more at </w:t>
      </w:r>
      <w:r w:rsidRPr="229D8F82">
        <w:rPr>
          <w:rFonts w:asciiTheme="minorHAnsi" w:eastAsia="Times New Roman" w:hAnsiTheme="minorHAnsi"/>
          <w:b/>
          <w:bCs/>
          <w:sz w:val="24"/>
          <w:szCs w:val="24"/>
        </w:rPr>
        <w:t>oregonstudentaid.gov</w:t>
      </w:r>
      <w:r w:rsidRPr="229D8F82">
        <w:rPr>
          <w:rFonts w:asciiTheme="minorHAnsi" w:eastAsia="Times New Roman" w:hAnsiTheme="minorHAnsi"/>
          <w:sz w:val="24"/>
          <w:szCs w:val="24"/>
        </w:rPr>
        <w:t>.</w:t>
      </w:r>
    </w:p>
    <w:p w14:paraId="11942EC0" w14:textId="77777777" w:rsidR="006A2D7D" w:rsidRDefault="006A2D7D" w:rsidP="002330CD">
      <w:pPr>
        <w:pStyle w:val="NoSpacing"/>
        <w:rPr>
          <w:rFonts w:ascii="Rockwell" w:hAnsi="Rockwell"/>
          <w:sz w:val="28"/>
          <w:szCs w:val="28"/>
        </w:rPr>
      </w:pPr>
    </w:p>
    <w:p w14:paraId="7CD22DA6" w14:textId="77777777" w:rsidR="00FC41C9" w:rsidRPr="003A2F7C" w:rsidRDefault="006A2D7D" w:rsidP="002330CD">
      <w:pPr>
        <w:pStyle w:val="NoSpacing"/>
        <w:rPr>
          <w:rFonts w:ascii="Rockwell" w:hAnsi="Rockwell"/>
          <w:color w:val="007F42"/>
          <w:sz w:val="28"/>
          <w:szCs w:val="28"/>
        </w:rPr>
      </w:pPr>
      <w:r w:rsidRPr="003A2F7C">
        <w:rPr>
          <w:rFonts w:ascii="Rockwell" w:hAnsi="Rockwell"/>
          <w:color w:val="007F42"/>
          <w:sz w:val="28"/>
          <w:szCs w:val="28"/>
        </w:rPr>
        <w:t xml:space="preserve">Federal </w:t>
      </w:r>
      <w:r w:rsidR="003A2F7C" w:rsidRPr="003A2F7C">
        <w:rPr>
          <w:rFonts w:ascii="Rockwell" w:hAnsi="Rockwell"/>
          <w:color w:val="007F42"/>
          <w:sz w:val="28"/>
          <w:szCs w:val="28"/>
        </w:rPr>
        <w:t>Financial</w:t>
      </w:r>
      <w:r w:rsidR="00FC41C9" w:rsidRPr="003A2F7C">
        <w:rPr>
          <w:rFonts w:ascii="Rockwell" w:hAnsi="Rockwell"/>
          <w:color w:val="007F42"/>
          <w:sz w:val="28"/>
          <w:szCs w:val="28"/>
        </w:rPr>
        <w:t xml:space="preserve"> Aid</w:t>
      </w:r>
    </w:p>
    <w:p w14:paraId="262E3876" w14:textId="0DDD34F6" w:rsidR="002504FF" w:rsidRPr="00B82C87" w:rsidRDefault="002504FF" w:rsidP="229D8F82">
      <w:pPr>
        <w:pStyle w:val="NoSpacing"/>
        <w:jc w:val="both"/>
        <w:rPr>
          <w:rFonts w:asciiTheme="minorHAnsi" w:hAnsiTheme="minorHAnsi"/>
          <w:sz w:val="24"/>
          <w:szCs w:val="24"/>
        </w:rPr>
      </w:pPr>
      <w:r w:rsidRPr="229D8F82">
        <w:rPr>
          <w:rFonts w:asciiTheme="minorHAnsi" w:hAnsiTheme="minorHAnsi"/>
          <w:sz w:val="24"/>
          <w:szCs w:val="24"/>
        </w:rPr>
        <w:t xml:space="preserve">The United States Department of Education offers several </w:t>
      </w:r>
      <w:r w:rsidRPr="229D8F82">
        <w:rPr>
          <w:rFonts w:asciiTheme="minorHAnsi" w:hAnsiTheme="minorHAnsi"/>
          <w:b/>
          <w:bCs/>
          <w:sz w:val="24"/>
          <w:szCs w:val="24"/>
        </w:rPr>
        <w:t>grants</w:t>
      </w:r>
      <w:r w:rsidRPr="229D8F82">
        <w:rPr>
          <w:rFonts w:asciiTheme="minorHAnsi" w:hAnsiTheme="minorHAnsi"/>
          <w:sz w:val="24"/>
          <w:szCs w:val="24"/>
        </w:rPr>
        <w:t xml:space="preserve"> (which </w:t>
      </w:r>
      <w:r w:rsidR="00A3077B" w:rsidRPr="229D8F82">
        <w:rPr>
          <w:rFonts w:asciiTheme="minorHAnsi" w:hAnsiTheme="minorHAnsi"/>
          <w:sz w:val="24"/>
          <w:szCs w:val="24"/>
        </w:rPr>
        <w:t>do not</w:t>
      </w:r>
      <w:r w:rsidRPr="229D8F82">
        <w:rPr>
          <w:rFonts w:asciiTheme="minorHAnsi" w:hAnsiTheme="minorHAnsi"/>
          <w:sz w:val="24"/>
          <w:szCs w:val="24"/>
        </w:rPr>
        <w:t xml:space="preserve"> have to </w:t>
      </w:r>
      <w:r w:rsidR="00A3077B" w:rsidRPr="229D8F82">
        <w:rPr>
          <w:rFonts w:asciiTheme="minorHAnsi" w:hAnsiTheme="minorHAnsi"/>
          <w:sz w:val="24"/>
          <w:szCs w:val="24"/>
        </w:rPr>
        <w:t xml:space="preserve">be </w:t>
      </w:r>
      <w:r w:rsidRPr="229D8F82">
        <w:rPr>
          <w:rFonts w:asciiTheme="minorHAnsi" w:hAnsiTheme="minorHAnsi"/>
          <w:sz w:val="24"/>
          <w:szCs w:val="24"/>
        </w:rPr>
        <w:t>pa</w:t>
      </w:r>
      <w:r w:rsidR="00A3077B" w:rsidRPr="229D8F82">
        <w:rPr>
          <w:rFonts w:asciiTheme="minorHAnsi" w:hAnsiTheme="minorHAnsi"/>
          <w:sz w:val="24"/>
          <w:szCs w:val="24"/>
        </w:rPr>
        <w:t xml:space="preserve">id </w:t>
      </w:r>
      <w:r w:rsidRPr="229D8F82">
        <w:rPr>
          <w:rFonts w:asciiTheme="minorHAnsi" w:hAnsiTheme="minorHAnsi"/>
          <w:sz w:val="24"/>
          <w:szCs w:val="24"/>
        </w:rPr>
        <w:t xml:space="preserve">back) and </w:t>
      </w:r>
      <w:r w:rsidRPr="229D8F82">
        <w:rPr>
          <w:rFonts w:asciiTheme="minorHAnsi" w:hAnsiTheme="minorHAnsi"/>
          <w:b/>
          <w:bCs/>
          <w:sz w:val="24"/>
          <w:szCs w:val="24"/>
        </w:rPr>
        <w:t>loans</w:t>
      </w:r>
      <w:r w:rsidRPr="229D8F82">
        <w:rPr>
          <w:rFonts w:asciiTheme="minorHAnsi" w:hAnsiTheme="minorHAnsi"/>
          <w:sz w:val="24"/>
          <w:szCs w:val="24"/>
        </w:rPr>
        <w:t xml:space="preserve"> (which do have to </w:t>
      </w:r>
      <w:r w:rsidR="00A3077B" w:rsidRPr="229D8F82">
        <w:rPr>
          <w:rFonts w:asciiTheme="minorHAnsi" w:hAnsiTheme="minorHAnsi"/>
          <w:sz w:val="24"/>
          <w:szCs w:val="24"/>
        </w:rPr>
        <w:t>be paid</w:t>
      </w:r>
      <w:r w:rsidRPr="229D8F82">
        <w:rPr>
          <w:rFonts w:asciiTheme="minorHAnsi" w:hAnsiTheme="minorHAnsi"/>
          <w:sz w:val="24"/>
          <w:szCs w:val="24"/>
        </w:rPr>
        <w:t xml:space="preserve"> back) that you ca</w:t>
      </w:r>
      <w:r w:rsidR="00BF7AD2" w:rsidRPr="229D8F82">
        <w:rPr>
          <w:rFonts w:asciiTheme="minorHAnsi" w:hAnsiTheme="minorHAnsi"/>
          <w:sz w:val="24"/>
          <w:szCs w:val="24"/>
        </w:rPr>
        <w:t xml:space="preserve">n use to help pay for college. </w:t>
      </w:r>
      <w:r w:rsidRPr="229D8F82">
        <w:rPr>
          <w:rFonts w:asciiTheme="minorHAnsi" w:hAnsiTheme="minorHAnsi"/>
          <w:sz w:val="24"/>
          <w:szCs w:val="24"/>
        </w:rPr>
        <w:t>The amount of federal financial aid that you can receive or borrow d</w:t>
      </w:r>
      <w:r w:rsidR="00BF7AD2" w:rsidRPr="229D8F82">
        <w:rPr>
          <w:rFonts w:asciiTheme="minorHAnsi" w:hAnsiTheme="minorHAnsi"/>
          <w:sz w:val="24"/>
          <w:szCs w:val="24"/>
        </w:rPr>
        <w:t>epends on your family’s income.</w:t>
      </w:r>
      <w:r w:rsidRPr="229D8F82">
        <w:rPr>
          <w:rFonts w:asciiTheme="minorHAnsi" w:hAnsiTheme="minorHAnsi"/>
          <w:sz w:val="24"/>
          <w:szCs w:val="24"/>
        </w:rPr>
        <w:t xml:space="preserve"> In general, the less your family can pay for your college education, the more federal aid you are eligibl</w:t>
      </w:r>
      <w:r w:rsidR="00BF7AD2" w:rsidRPr="229D8F82">
        <w:rPr>
          <w:rFonts w:asciiTheme="minorHAnsi" w:hAnsiTheme="minorHAnsi"/>
          <w:sz w:val="24"/>
          <w:szCs w:val="24"/>
        </w:rPr>
        <w:t xml:space="preserve">e to receive. </w:t>
      </w:r>
      <w:r w:rsidRPr="229D8F82">
        <w:rPr>
          <w:rFonts w:asciiTheme="minorHAnsi" w:hAnsiTheme="minorHAnsi"/>
          <w:sz w:val="24"/>
          <w:szCs w:val="24"/>
        </w:rPr>
        <w:t>Here are some of the different grants and loans available</w:t>
      </w:r>
      <w:r w:rsidR="323C6F90" w:rsidRPr="229D8F82">
        <w:rPr>
          <w:rFonts w:asciiTheme="minorHAnsi" w:hAnsiTheme="minorHAnsi"/>
          <w:sz w:val="24"/>
          <w:szCs w:val="24"/>
        </w:rPr>
        <w:t xml:space="preserve"> with amounts for 202</w:t>
      </w:r>
      <w:r w:rsidR="001108DC">
        <w:rPr>
          <w:rFonts w:asciiTheme="minorHAnsi" w:hAnsiTheme="minorHAnsi"/>
          <w:sz w:val="24"/>
          <w:szCs w:val="24"/>
        </w:rPr>
        <w:t>5</w:t>
      </w:r>
      <w:r w:rsidR="323C6F90" w:rsidRPr="229D8F82">
        <w:rPr>
          <w:rFonts w:asciiTheme="minorHAnsi" w:hAnsiTheme="minorHAnsi"/>
          <w:sz w:val="24"/>
          <w:szCs w:val="24"/>
        </w:rPr>
        <w:t>-</w:t>
      </w:r>
      <w:r w:rsidR="001108DC">
        <w:rPr>
          <w:rFonts w:asciiTheme="minorHAnsi" w:hAnsiTheme="minorHAnsi"/>
          <w:sz w:val="24"/>
          <w:szCs w:val="24"/>
        </w:rPr>
        <w:t>26</w:t>
      </w:r>
      <w:r w:rsidRPr="229D8F82">
        <w:rPr>
          <w:rFonts w:asciiTheme="minorHAnsi" w:hAnsiTheme="minorHAnsi"/>
          <w:sz w:val="24"/>
          <w:szCs w:val="24"/>
        </w:rPr>
        <w:t>:</w:t>
      </w:r>
    </w:p>
    <w:p w14:paraId="7041F230" w14:textId="77777777" w:rsidR="002330CD" w:rsidRPr="00B82C87" w:rsidRDefault="002330CD" w:rsidP="002330CD">
      <w:pPr>
        <w:pStyle w:val="NoSpacing"/>
        <w:rPr>
          <w:rFonts w:asciiTheme="minorHAnsi" w:hAnsiTheme="minorHAnsi"/>
          <w:sz w:val="24"/>
        </w:rPr>
      </w:pPr>
    </w:p>
    <w:p w14:paraId="2CF518DE" w14:textId="443F614D" w:rsidR="00FC41C9" w:rsidRPr="00B82C87" w:rsidRDefault="002504FF" w:rsidP="71F5445E">
      <w:pPr>
        <w:pStyle w:val="NoSpacing"/>
        <w:ind w:left="720" w:firstLine="720"/>
        <w:rPr>
          <w:rFonts w:asciiTheme="minorHAnsi" w:hAnsiTheme="minorHAnsi"/>
          <w:sz w:val="24"/>
          <w:szCs w:val="24"/>
        </w:rPr>
      </w:pPr>
      <w:r w:rsidRPr="71F5445E">
        <w:rPr>
          <w:rFonts w:asciiTheme="minorHAnsi" w:hAnsiTheme="minorHAnsi"/>
          <w:sz w:val="24"/>
          <w:szCs w:val="24"/>
        </w:rPr>
        <w:t>Federal Pell Grant</w:t>
      </w:r>
      <w:r>
        <w:tab/>
      </w:r>
      <w:r>
        <w:tab/>
      </w:r>
      <w:r>
        <w:tab/>
      </w:r>
      <w:r>
        <w:tab/>
      </w:r>
      <w:r>
        <w:tab/>
      </w:r>
      <w:r>
        <w:tab/>
      </w:r>
      <w:r w:rsidRPr="71F5445E">
        <w:rPr>
          <w:rFonts w:asciiTheme="minorHAnsi" w:hAnsiTheme="minorHAnsi"/>
          <w:sz w:val="24"/>
          <w:szCs w:val="24"/>
        </w:rPr>
        <w:t xml:space="preserve">up to </w:t>
      </w:r>
      <w:r w:rsidRPr="71F5445E">
        <w:rPr>
          <w:rFonts w:asciiTheme="minorHAnsi" w:hAnsiTheme="minorHAnsi"/>
          <w:b/>
          <w:bCs/>
          <w:sz w:val="24"/>
          <w:szCs w:val="24"/>
        </w:rPr>
        <w:t>$</w:t>
      </w:r>
      <w:r w:rsidR="3D5070AA" w:rsidRPr="71F5445E">
        <w:rPr>
          <w:rFonts w:asciiTheme="minorHAnsi" w:hAnsiTheme="minorHAnsi"/>
          <w:b/>
          <w:bCs/>
          <w:sz w:val="24"/>
          <w:szCs w:val="24"/>
        </w:rPr>
        <w:t>7,3</w:t>
      </w:r>
      <w:r w:rsidR="004F74FA" w:rsidRPr="71F5445E">
        <w:rPr>
          <w:rFonts w:asciiTheme="minorHAnsi" w:hAnsiTheme="minorHAnsi"/>
          <w:b/>
          <w:bCs/>
          <w:sz w:val="24"/>
          <w:szCs w:val="24"/>
        </w:rPr>
        <w:t>95</w:t>
      </w:r>
      <w:r w:rsidR="008075D0" w:rsidRPr="71F5445E">
        <w:rPr>
          <w:rFonts w:asciiTheme="minorHAnsi" w:hAnsiTheme="minorHAnsi"/>
          <w:sz w:val="24"/>
          <w:szCs w:val="24"/>
        </w:rPr>
        <w:t xml:space="preserve"> per year</w:t>
      </w:r>
    </w:p>
    <w:p w14:paraId="51C7D92F" w14:textId="22C36758" w:rsidR="007A7C2E" w:rsidRPr="00B82C87" w:rsidRDefault="007A7C2E" w:rsidP="229D8F82">
      <w:pPr>
        <w:pStyle w:val="NoSpacing"/>
        <w:ind w:left="720" w:firstLine="720"/>
        <w:rPr>
          <w:rFonts w:asciiTheme="minorHAnsi" w:hAnsiTheme="minorHAnsi"/>
          <w:sz w:val="24"/>
          <w:szCs w:val="24"/>
        </w:rPr>
      </w:pPr>
      <w:r w:rsidRPr="229D8F82">
        <w:rPr>
          <w:rFonts w:asciiTheme="minorHAnsi" w:hAnsiTheme="minorHAnsi"/>
          <w:sz w:val="24"/>
          <w:szCs w:val="24"/>
        </w:rPr>
        <w:t xml:space="preserve">Federal Supplemental Educational Opportunity </w:t>
      </w:r>
      <w:r w:rsidR="75856C70" w:rsidRPr="229D8F82">
        <w:rPr>
          <w:rFonts w:asciiTheme="minorHAnsi" w:hAnsiTheme="minorHAnsi"/>
          <w:sz w:val="24"/>
          <w:szCs w:val="24"/>
        </w:rPr>
        <w:t xml:space="preserve">Grant </w:t>
      </w:r>
      <w:r>
        <w:tab/>
      </w:r>
      <w:r w:rsidR="47EB9785" w:rsidRPr="229D8F82">
        <w:rPr>
          <w:rFonts w:asciiTheme="minorHAnsi" w:hAnsiTheme="minorHAnsi"/>
          <w:sz w:val="24"/>
          <w:szCs w:val="24"/>
        </w:rPr>
        <w:t>up to</w:t>
      </w:r>
      <w:r w:rsidRPr="229D8F82">
        <w:rPr>
          <w:rFonts w:asciiTheme="minorHAnsi" w:hAnsiTheme="minorHAnsi"/>
          <w:b/>
          <w:bCs/>
          <w:sz w:val="24"/>
          <w:szCs w:val="24"/>
        </w:rPr>
        <w:t xml:space="preserve"> $4,000</w:t>
      </w:r>
      <w:r w:rsidRPr="229D8F82">
        <w:rPr>
          <w:rFonts w:asciiTheme="minorHAnsi" w:hAnsiTheme="minorHAnsi"/>
          <w:sz w:val="24"/>
          <w:szCs w:val="24"/>
        </w:rPr>
        <w:t xml:space="preserve"> per year</w:t>
      </w:r>
    </w:p>
    <w:p w14:paraId="7AE3C66C" w14:textId="77777777" w:rsidR="007A7C2E" w:rsidRPr="00B82C87" w:rsidRDefault="007A7C2E" w:rsidP="002330CD">
      <w:pPr>
        <w:pStyle w:val="NoSpacing"/>
        <w:ind w:left="720" w:firstLine="720"/>
        <w:rPr>
          <w:rFonts w:asciiTheme="minorHAnsi" w:hAnsiTheme="minorHAnsi"/>
          <w:sz w:val="24"/>
        </w:rPr>
      </w:pPr>
      <w:r w:rsidRPr="00B82C87">
        <w:rPr>
          <w:rFonts w:asciiTheme="minorHAnsi" w:hAnsiTheme="minorHAnsi"/>
          <w:sz w:val="24"/>
        </w:rPr>
        <w:t>Fe</w:t>
      </w:r>
      <w:r w:rsidR="003C26EA" w:rsidRPr="00B82C87">
        <w:rPr>
          <w:rFonts w:asciiTheme="minorHAnsi" w:hAnsiTheme="minorHAnsi"/>
          <w:sz w:val="24"/>
        </w:rPr>
        <w:t xml:space="preserve">deral </w:t>
      </w:r>
      <w:r w:rsidR="004E4078" w:rsidRPr="00B82C87">
        <w:rPr>
          <w:rFonts w:asciiTheme="minorHAnsi" w:hAnsiTheme="minorHAnsi"/>
          <w:sz w:val="24"/>
        </w:rPr>
        <w:t>Direct</w:t>
      </w:r>
      <w:r w:rsidR="003C26EA" w:rsidRPr="00B82C87">
        <w:rPr>
          <w:rFonts w:asciiTheme="minorHAnsi" w:hAnsiTheme="minorHAnsi"/>
          <w:sz w:val="24"/>
        </w:rPr>
        <w:t xml:space="preserve"> Loan</w:t>
      </w:r>
      <w:r w:rsidR="004E4078" w:rsidRPr="00B82C87">
        <w:rPr>
          <w:rFonts w:asciiTheme="minorHAnsi" w:hAnsiTheme="minorHAnsi"/>
          <w:sz w:val="24"/>
        </w:rPr>
        <w:t>s</w:t>
      </w:r>
      <w:r w:rsidR="003C26EA" w:rsidRPr="00B82C87">
        <w:rPr>
          <w:rFonts w:asciiTheme="minorHAnsi" w:hAnsiTheme="minorHAnsi"/>
          <w:sz w:val="24"/>
        </w:rPr>
        <w:tab/>
      </w:r>
      <w:r w:rsidR="003C26EA" w:rsidRPr="00B82C87">
        <w:rPr>
          <w:rFonts w:asciiTheme="minorHAnsi" w:hAnsiTheme="minorHAnsi"/>
          <w:sz w:val="24"/>
        </w:rPr>
        <w:tab/>
      </w:r>
      <w:r w:rsidR="003C26EA" w:rsidRPr="00B82C87">
        <w:rPr>
          <w:rFonts w:asciiTheme="minorHAnsi" w:hAnsiTheme="minorHAnsi"/>
          <w:sz w:val="24"/>
        </w:rPr>
        <w:tab/>
      </w:r>
      <w:r w:rsidR="003C26EA" w:rsidRPr="00B82C87">
        <w:rPr>
          <w:rFonts w:asciiTheme="minorHAnsi" w:hAnsiTheme="minorHAnsi"/>
          <w:sz w:val="24"/>
        </w:rPr>
        <w:tab/>
      </w:r>
      <w:r w:rsidR="003C26EA" w:rsidRPr="00B82C87">
        <w:rPr>
          <w:rFonts w:asciiTheme="minorHAnsi" w:hAnsiTheme="minorHAnsi"/>
          <w:sz w:val="24"/>
        </w:rPr>
        <w:tab/>
      </w:r>
      <w:r w:rsidR="003C26EA" w:rsidRPr="00B82C87">
        <w:rPr>
          <w:rFonts w:asciiTheme="minorHAnsi" w:hAnsiTheme="minorHAnsi"/>
          <w:sz w:val="24"/>
        </w:rPr>
        <w:tab/>
        <w:t xml:space="preserve">from </w:t>
      </w:r>
      <w:r w:rsidR="003C26EA" w:rsidRPr="00FF12D1">
        <w:rPr>
          <w:rFonts w:asciiTheme="minorHAnsi" w:hAnsiTheme="minorHAnsi"/>
          <w:b/>
          <w:sz w:val="24"/>
        </w:rPr>
        <w:t>$</w:t>
      </w:r>
      <w:r w:rsidR="004E4078" w:rsidRPr="00FF12D1">
        <w:rPr>
          <w:rFonts w:asciiTheme="minorHAnsi" w:hAnsiTheme="minorHAnsi"/>
          <w:b/>
          <w:sz w:val="24"/>
        </w:rPr>
        <w:t>5,5</w:t>
      </w:r>
      <w:r w:rsidRPr="00FF12D1">
        <w:rPr>
          <w:rFonts w:asciiTheme="minorHAnsi" w:hAnsiTheme="minorHAnsi"/>
          <w:b/>
          <w:sz w:val="24"/>
        </w:rPr>
        <w:t>00 to $</w:t>
      </w:r>
      <w:r w:rsidR="007E77F5">
        <w:rPr>
          <w:rFonts w:asciiTheme="minorHAnsi" w:hAnsiTheme="minorHAnsi"/>
          <w:b/>
          <w:sz w:val="24"/>
        </w:rPr>
        <w:t>12</w:t>
      </w:r>
      <w:r w:rsidRPr="00FF12D1">
        <w:rPr>
          <w:rFonts w:asciiTheme="minorHAnsi" w:hAnsiTheme="minorHAnsi"/>
          <w:b/>
          <w:sz w:val="24"/>
        </w:rPr>
        <w:t>,500</w:t>
      </w:r>
      <w:r w:rsidRPr="00B82C87">
        <w:rPr>
          <w:rFonts w:asciiTheme="minorHAnsi" w:hAnsiTheme="minorHAnsi"/>
          <w:sz w:val="24"/>
        </w:rPr>
        <w:t xml:space="preserve"> per year</w:t>
      </w:r>
    </w:p>
    <w:p w14:paraId="0F402216" w14:textId="478B5AD1" w:rsidR="00A3077B" w:rsidRPr="00B82C87" w:rsidRDefault="00A3077B" w:rsidP="71F5445E">
      <w:pPr>
        <w:pStyle w:val="NoSpacing"/>
        <w:ind w:left="720" w:firstLine="720"/>
        <w:rPr>
          <w:rFonts w:asciiTheme="minorHAnsi" w:hAnsiTheme="minorHAnsi"/>
          <w:sz w:val="24"/>
          <w:szCs w:val="24"/>
        </w:rPr>
      </w:pPr>
      <w:r w:rsidRPr="0385DEDE">
        <w:rPr>
          <w:rFonts w:asciiTheme="minorHAnsi" w:hAnsiTheme="minorHAnsi"/>
          <w:sz w:val="24"/>
          <w:szCs w:val="24"/>
        </w:rPr>
        <w:t xml:space="preserve">Federal Work-Study (part-time </w:t>
      </w:r>
      <w:r w:rsidR="193BB19A" w:rsidRPr="0385DEDE">
        <w:rPr>
          <w:rFonts w:asciiTheme="minorHAnsi" w:hAnsiTheme="minorHAnsi"/>
          <w:sz w:val="24"/>
          <w:szCs w:val="24"/>
        </w:rPr>
        <w:t xml:space="preserve">jobs) </w:t>
      </w:r>
      <w:r>
        <w:tab/>
      </w:r>
      <w:r>
        <w:tab/>
      </w:r>
      <w:r>
        <w:tab/>
      </w:r>
      <w:r>
        <w:tab/>
      </w:r>
      <w:r w:rsidRPr="0385DEDE">
        <w:rPr>
          <w:rFonts w:asciiTheme="minorHAnsi" w:hAnsiTheme="minorHAnsi"/>
          <w:sz w:val="24"/>
          <w:szCs w:val="24"/>
        </w:rPr>
        <w:t>varies depending on the job and the college you attend</w:t>
      </w:r>
      <w:r w:rsidR="002330CD" w:rsidRPr="0385DEDE">
        <w:rPr>
          <w:rFonts w:asciiTheme="minorHAnsi" w:hAnsiTheme="minorHAnsi"/>
          <w:sz w:val="24"/>
          <w:szCs w:val="24"/>
        </w:rPr>
        <w:t xml:space="preserve"> </w:t>
      </w:r>
    </w:p>
    <w:p w14:paraId="2A685B6B" w14:textId="77777777" w:rsidR="002330CD" w:rsidRPr="00B82C87" w:rsidRDefault="002330CD" w:rsidP="002330CD">
      <w:pPr>
        <w:pStyle w:val="NoSpacing"/>
        <w:rPr>
          <w:rFonts w:asciiTheme="minorHAnsi" w:hAnsiTheme="minorHAnsi"/>
          <w:sz w:val="24"/>
        </w:rPr>
      </w:pPr>
    </w:p>
    <w:p w14:paraId="0087DEE8" w14:textId="11B959DE" w:rsidR="0089667C" w:rsidRPr="00B82C87" w:rsidRDefault="1E2632DC" w:rsidP="71F5445E">
      <w:pPr>
        <w:pStyle w:val="NoSpacing"/>
        <w:jc w:val="both"/>
        <w:rPr>
          <w:rFonts w:asciiTheme="minorHAnsi" w:hAnsiTheme="minorHAnsi"/>
          <w:sz w:val="28"/>
          <w:szCs w:val="28"/>
        </w:rPr>
      </w:pPr>
      <w:r w:rsidRPr="0385DEDE">
        <w:rPr>
          <w:rFonts w:asciiTheme="minorHAnsi" w:hAnsiTheme="minorHAnsi"/>
          <w:sz w:val="24"/>
          <w:szCs w:val="24"/>
        </w:rPr>
        <w:t xml:space="preserve">This certificate is intended to provide information only; it is not a guarantee of state, federal or other funding. </w:t>
      </w:r>
      <w:r w:rsidR="002330CD" w:rsidRPr="0385DEDE">
        <w:rPr>
          <w:rFonts w:asciiTheme="minorHAnsi" w:hAnsiTheme="minorHAnsi"/>
          <w:sz w:val="24"/>
          <w:szCs w:val="24"/>
        </w:rPr>
        <w:t xml:space="preserve">For more information about federal financial aid, see your school counselor, call 1-800-4FED-AID, or visit </w:t>
      </w:r>
      <w:r w:rsidR="002330CD" w:rsidRPr="0385DEDE">
        <w:rPr>
          <w:rFonts w:asciiTheme="minorHAnsi" w:hAnsiTheme="minorHAnsi"/>
          <w:b/>
          <w:bCs/>
          <w:sz w:val="24"/>
          <w:szCs w:val="24"/>
        </w:rPr>
        <w:t>studentaid.gov</w:t>
      </w:r>
      <w:r w:rsidR="00700E71" w:rsidRPr="0385DEDE">
        <w:rPr>
          <w:rFonts w:asciiTheme="minorHAnsi" w:hAnsiTheme="minorHAnsi"/>
          <w:sz w:val="24"/>
          <w:szCs w:val="24"/>
        </w:rPr>
        <w:t xml:space="preserve">. </w:t>
      </w:r>
      <w:r w:rsidR="002330CD" w:rsidRPr="0385DEDE">
        <w:rPr>
          <w:rFonts w:asciiTheme="minorHAnsi" w:hAnsiTheme="minorHAnsi"/>
          <w:sz w:val="24"/>
          <w:szCs w:val="24"/>
        </w:rPr>
        <w:t xml:space="preserve"> </w:t>
      </w:r>
    </w:p>
    <w:sectPr w:rsidR="0089667C" w:rsidRPr="00B82C87" w:rsidSect="00C80D0E">
      <w:headerReference w:type="default" r:id="rId17"/>
      <w:headerReference w:type="first" r:id="rId18"/>
      <w:footnotePr>
        <w:numFmt w:val="chicago"/>
      </w:footnotePr>
      <w:type w:val="continuous"/>
      <w:pgSz w:w="15840" w:h="12240" w:orient="landscape"/>
      <w:pgMar w:top="1440" w:right="1440" w:bottom="1440" w:left="1440" w:header="720" w:footer="720" w:gutter="0"/>
      <w:pgBorders w:offsetFrom="page">
        <w:top w:val="basicWideMidline" w:sz="8" w:space="24" w:color="007F42"/>
        <w:left w:val="basicWideMidline" w:sz="8" w:space="24" w:color="007F42"/>
        <w:bottom w:val="basicWideMidline" w:sz="8" w:space="24" w:color="007F42"/>
        <w:right w:val="basicWideMidline" w:sz="8" w:space="24" w:color="007F4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660F" w14:textId="77777777" w:rsidR="00F80AB1" w:rsidRDefault="00F80AB1" w:rsidP="0031133F">
      <w:pPr>
        <w:spacing w:after="0" w:line="240" w:lineRule="auto"/>
      </w:pPr>
      <w:r>
        <w:separator/>
      </w:r>
    </w:p>
  </w:endnote>
  <w:endnote w:type="continuationSeparator" w:id="0">
    <w:p w14:paraId="2D36B849" w14:textId="77777777" w:rsidR="00F80AB1" w:rsidRDefault="00F80AB1" w:rsidP="0031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Diploma">
    <w:altName w:val="Times New Roman"/>
    <w:charset w:val="00"/>
    <w:family w:val="auto"/>
    <w:pitch w:val="variable"/>
    <w:sig w:usb0="00000001" w:usb1="00000000" w:usb2="00000000" w:usb3="00000000" w:csb0="00000009"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6BA7" w14:textId="77777777" w:rsidR="006A2D7D" w:rsidRDefault="006A2D7D" w:rsidP="006A2D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95A" w14:textId="5FFB8EAF" w:rsidR="006A2D7D" w:rsidRPr="00B82C87" w:rsidRDefault="001C0E8C" w:rsidP="006A2D7D">
    <w:pPr>
      <w:pStyle w:val="Footer"/>
      <w:jc w:val="center"/>
      <w:rPr>
        <w:rFonts w:asciiTheme="minorHAnsi" w:hAnsiTheme="minorHAnsi"/>
        <w:i/>
      </w:rPr>
    </w:pPr>
    <w:r>
      <w:rPr>
        <w:rFonts w:asciiTheme="minorHAnsi" w:hAnsiTheme="minorHAnsi"/>
        <w:i/>
      </w:rPr>
      <w:t>Adrienne Enriquez</w:t>
    </w:r>
  </w:p>
  <w:p w14:paraId="6F23F20C" w14:textId="77777777" w:rsidR="006A2D7D" w:rsidRPr="00B82C87" w:rsidRDefault="006A2D7D" w:rsidP="006A2D7D">
    <w:pPr>
      <w:pStyle w:val="Footer"/>
      <w:jc w:val="center"/>
      <w:rPr>
        <w:rFonts w:asciiTheme="minorHAnsi" w:hAnsiTheme="minorHAnsi"/>
        <w:i/>
      </w:rPr>
    </w:pPr>
    <w:r w:rsidRPr="00B82C87">
      <w:rPr>
        <w:rFonts w:asciiTheme="minorHAnsi" w:hAnsiTheme="minorHAnsi"/>
        <w:i/>
      </w:rPr>
      <w:t>Oregon GEAR UP Director</w:t>
    </w:r>
  </w:p>
  <w:p w14:paraId="5109960B" w14:textId="2F5CD07A" w:rsidR="006A2D7D" w:rsidRPr="00B82C87" w:rsidRDefault="004B54C6" w:rsidP="003A2F7C">
    <w:pPr>
      <w:pStyle w:val="Footer"/>
      <w:jc w:val="center"/>
      <w:rPr>
        <w:rFonts w:asciiTheme="minorHAnsi" w:hAnsiTheme="minorHAnsi"/>
        <w:i/>
      </w:rPr>
    </w:pPr>
    <w:r>
      <w:rPr>
        <w:rFonts w:asciiTheme="minorHAnsi" w:hAnsiTheme="minorHAnsi"/>
        <w:i/>
      </w:rPr>
      <w:t>20</w:t>
    </w:r>
    <w:r w:rsidR="004F74FA">
      <w:rPr>
        <w:rFonts w:asciiTheme="minorHAnsi" w:hAnsiTheme="minorHAnsi"/>
        <w:i/>
      </w:rPr>
      <w:t>2</w:t>
    </w:r>
    <w:r w:rsidR="00B51742">
      <w:rPr>
        <w:rFonts w:asciiTheme="minorHAnsi" w:hAnsiTheme="minorHAnsi"/>
        <w:i/>
      </w:rPr>
      <w:t>5</w:t>
    </w:r>
    <w:r w:rsidR="001C0E8C">
      <w:rPr>
        <w:rFonts w:asciiTheme="minorHAnsi" w:hAnsiTheme="minorHAnsi"/>
        <w:i/>
      </w:rPr>
      <w:t>-2</w:t>
    </w:r>
    <w:r w:rsidR="00B51742">
      <w:rPr>
        <w:rFonts w:asciiTheme="minorHAnsi" w:hAnsiTheme="minorHAnsi"/>
        <w:i/>
      </w:rPr>
      <w:t>6</w:t>
    </w:r>
  </w:p>
  <w:p w14:paraId="77CDFC2F" w14:textId="77777777" w:rsidR="006A2D7D" w:rsidRDefault="006A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EEC1" w14:textId="77777777" w:rsidR="00F80AB1" w:rsidRDefault="00F80AB1" w:rsidP="0031133F">
      <w:pPr>
        <w:spacing w:after="0" w:line="240" w:lineRule="auto"/>
      </w:pPr>
      <w:r>
        <w:separator/>
      </w:r>
    </w:p>
  </w:footnote>
  <w:footnote w:type="continuationSeparator" w:id="0">
    <w:p w14:paraId="6478252C" w14:textId="77777777" w:rsidR="00F80AB1" w:rsidRDefault="00F80AB1" w:rsidP="0031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3C04B4F" w14:paraId="03137C72" w14:textId="77777777" w:rsidTr="63C04B4F">
      <w:trPr>
        <w:trHeight w:val="300"/>
      </w:trPr>
      <w:tc>
        <w:tcPr>
          <w:tcW w:w="4320" w:type="dxa"/>
        </w:tcPr>
        <w:p w14:paraId="67DB80F5" w14:textId="1D3AEFF4" w:rsidR="63C04B4F" w:rsidRDefault="63C04B4F" w:rsidP="63C04B4F">
          <w:pPr>
            <w:pStyle w:val="Header"/>
            <w:ind w:left="-115"/>
          </w:pPr>
        </w:p>
      </w:tc>
      <w:tc>
        <w:tcPr>
          <w:tcW w:w="4320" w:type="dxa"/>
        </w:tcPr>
        <w:p w14:paraId="20219BCB" w14:textId="4788AE7E" w:rsidR="63C04B4F" w:rsidRDefault="63C04B4F" w:rsidP="63C04B4F">
          <w:pPr>
            <w:pStyle w:val="Header"/>
            <w:jc w:val="center"/>
          </w:pPr>
        </w:p>
      </w:tc>
      <w:tc>
        <w:tcPr>
          <w:tcW w:w="4320" w:type="dxa"/>
        </w:tcPr>
        <w:p w14:paraId="78C38C11" w14:textId="654BDB55" w:rsidR="63C04B4F" w:rsidRDefault="63C04B4F" w:rsidP="63C04B4F">
          <w:pPr>
            <w:pStyle w:val="Header"/>
            <w:ind w:right="-115"/>
            <w:jc w:val="right"/>
          </w:pPr>
        </w:p>
      </w:tc>
    </w:tr>
  </w:tbl>
  <w:p w14:paraId="5F767020" w14:textId="5149DF78" w:rsidR="63C04B4F" w:rsidRDefault="63C04B4F" w:rsidP="63C0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7A07FC3" w14:paraId="5B10832A" w14:textId="77777777" w:rsidTr="27A07FC3">
      <w:trPr>
        <w:trHeight w:val="300"/>
      </w:trPr>
      <w:tc>
        <w:tcPr>
          <w:tcW w:w="4320" w:type="dxa"/>
        </w:tcPr>
        <w:p w14:paraId="6D01B217" w14:textId="00E1116E" w:rsidR="27A07FC3" w:rsidRDefault="27A07FC3" w:rsidP="27A07FC3">
          <w:pPr>
            <w:pStyle w:val="Header"/>
            <w:ind w:left="-115"/>
          </w:pPr>
        </w:p>
      </w:tc>
      <w:tc>
        <w:tcPr>
          <w:tcW w:w="4320" w:type="dxa"/>
        </w:tcPr>
        <w:p w14:paraId="3700CA99" w14:textId="605FB558" w:rsidR="27A07FC3" w:rsidRDefault="27A07FC3" w:rsidP="27A07FC3">
          <w:pPr>
            <w:pStyle w:val="Header"/>
            <w:jc w:val="center"/>
          </w:pPr>
        </w:p>
      </w:tc>
      <w:tc>
        <w:tcPr>
          <w:tcW w:w="4320" w:type="dxa"/>
        </w:tcPr>
        <w:p w14:paraId="30D784B4" w14:textId="582A11C5" w:rsidR="27A07FC3" w:rsidRDefault="27A07FC3" w:rsidP="27A07FC3">
          <w:pPr>
            <w:pStyle w:val="Header"/>
            <w:ind w:right="-115"/>
            <w:jc w:val="right"/>
          </w:pPr>
        </w:p>
      </w:tc>
    </w:tr>
  </w:tbl>
  <w:p w14:paraId="69356F49" w14:textId="33FF339F" w:rsidR="27A07FC3" w:rsidRDefault="27A07FC3" w:rsidP="27A07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3C04B4F" w14:paraId="1F0B72CB" w14:textId="77777777" w:rsidTr="63C04B4F">
      <w:trPr>
        <w:trHeight w:val="300"/>
      </w:trPr>
      <w:tc>
        <w:tcPr>
          <w:tcW w:w="4320" w:type="dxa"/>
        </w:tcPr>
        <w:p w14:paraId="633FA2AE" w14:textId="55EC7954" w:rsidR="63C04B4F" w:rsidRDefault="63C04B4F" w:rsidP="63C04B4F">
          <w:pPr>
            <w:pStyle w:val="Header"/>
            <w:ind w:left="-115"/>
          </w:pPr>
        </w:p>
      </w:tc>
      <w:tc>
        <w:tcPr>
          <w:tcW w:w="4320" w:type="dxa"/>
        </w:tcPr>
        <w:p w14:paraId="7E1570D8" w14:textId="63E0BFB4" w:rsidR="63C04B4F" w:rsidRDefault="63C04B4F" w:rsidP="63C04B4F">
          <w:pPr>
            <w:pStyle w:val="Header"/>
            <w:jc w:val="center"/>
          </w:pPr>
        </w:p>
      </w:tc>
      <w:tc>
        <w:tcPr>
          <w:tcW w:w="4320" w:type="dxa"/>
        </w:tcPr>
        <w:p w14:paraId="679202DE" w14:textId="5E9F2DA5" w:rsidR="63C04B4F" w:rsidRDefault="63C04B4F" w:rsidP="63C04B4F">
          <w:pPr>
            <w:pStyle w:val="Header"/>
            <w:ind w:right="-115"/>
            <w:jc w:val="right"/>
          </w:pPr>
        </w:p>
      </w:tc>
    </w:tr>
  </w:tbl>
  <w:p w14:paraId="6BDAC49D" w14:textId="0A0CCB35" w:rsidR="63C04B4F" w:rsidRDefault="63C04B4F" w:rsidP="63C0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7A07FC3" w14:paraId="3140FD2D" w14:textId="77777777" w:rsidTr="27A07FC3">
      <w:trPr>
        <w:trHeight w:val="300"/>
      </w:trPr>
      <w:tc>
        <w:tcPr>
          <w:tcW w:w="4320" w:type="dxa"/>
        </w:tcPr>
        <w:p w14:paraId="4BD960DD" w14:textId="6777F53C" w:rsidR="27A07FC3" w:rsidRDefault="27A07FC3" w:rsidP="27A07FC3">
          <w:pPr>
            <w:pStyle w:val="Header"/>
            <w:ind w:left="-115"/>
          </w:pPr>
        </w:p>
      </w:tc>
      <w:tc>
        <w:tcPr>
          <w:tcW w:w="4320" w:type="dxa"/>
        </w:tcPr>
        <w:p w14:paraId="48925041" w14:textId="353C3CE6" w:rsidR="27A07FC3" w:rsidRDefault="27A07FC3" w:rsidP="27A07FC3">
          <w:pPr>
            <w:pStyle w:val="Header"/>
            <w:jc w:val="center"/>
          </w:pPr>
        </w:p>
      </w:tc>
      <w:tc>
        <w:tcPr>
          <w:tcW w:w="4320" w:type="dxa"/>
        </w:tcPr>
        <w:p w14:paraId="57ED8C5D" w14:textId="32E9CF52" w:rsidR="27A07FC3" w:rsidRDefault="27A07FC3" w:rsidP="27A07FC3">
          <w:pPr>
            <w:pStyle w:val="Header"/>
            <w:ind w:right="-115"/>
            <w:jc w:val="right"/>
          </w:pPr>
        </w:p>
      </w:tc>
    </w:tr>
  </w:tbl>
  <w:p w14:paraId="10664778" w14:textId="1800AA23" w:rsidR="27A07FC3" w:rsidRDefault="27A07FC3" w:rsidP="27A0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506A9"/>
    <w:multiLevelType w:val="multilevel"/>
    <w:tmpl w:val="378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01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7C"/>
    <w:rsid w:val="00004FE7"/>
    <w:rsid w:val="00022CFF"/>
    <w:rsid w:val="0002522F"/>
    <w:rsid w:val="0003471D"/>
    <w:rsid w:val="00037ADB"/>
    <w:rsid w:val="000569AB"/>
    <w:rsid w:val="00060B59"/>
    <w:rsid w:val="00076F50"/>
    <w:rsid w:val="000A0509"/>
    <w:rsid w:val="000C48A7"/>
    <w:rsid w:val="000E7F4A"/>
    <w:rsid w:val="00104E93"/>
    <w:rsid w:val="001108DC"/>
    <w:rsid w:val="00160927"/>
    <w:rsid w:val="00171A0A"/>
    <w:rsid w:val="00185043"/>
    <w:rsid w:val="001C0E8C"/>
    <w:rsid w:val="0021114A"/>
    <w:rsid w:val="002220DC"/>
    <w:rsid w:val="00230C15"/>
    <w:rsid w:val="002330CD"/>
    <w:rsid w:val="002504FF"/>
    <w:rsid w:val="002B0A1E"/>
    <w:rsid w:val="00310703"/>
    <w:rsid w:val="0031133F"/>
    <w:rsid w:val="0032343D"/>
    <w:rsid w:val="00345D6A"/>
    <w:rsid w:val="00395A27"/>
    <w:rsid w:val="003A2F7C"/>
    <w:rsid w:val="003C26EA"/>
    <w:rsid w:val="003C463C"/>
    <w:rsid w:val="003F3672"/>
    <w:rsid w:val="00400108"/>
    <w:rsid w:val="00410CEB"/>
    <w:rsid w:val="00452AE6"/>
    <w:rsid w:val="004B54C6"/>
    <w:rsid w:val="004E4078"/>
    <w:rsid w:val="004E5BB0"/>
    <w:rsid w:val="004F74FA"/>
    <w:rsid w:val="005024E5"/>
    <w:rsid w:val="00513EF8"/>
    <w:rsid w:val="005325AA"/>
    <w:rsid w:val="005635BD"/>
    <w:rsid w:val="00595BF8"/>
    <w:rsid w:val="005F1D66"/>
    <w:rsid w:val="005F207B"/>
    <w:rsid w:val="005F7CEF"/>
    <w:rsid w:val="006A2D7D"/>
    <w:rsid w:val="006C4252"/>
    <w:rsid w:val="006F4ABF"/>
    <w:rsid w:val="00700032"/>
    <w:rsid w:val="00700E71"/>
    <w:rsid w:val="00747167"/>
    <w:rsid w:val="00763D4C"/>
    <w:rsid w:val="00774FEF"/>
    <w:rsid w:val="007A7C2E"/>
    <w:rsid w:val="007D3C6E"/>
    <w:rsid w:val="007E77F5"/>
    <w:rsid w:val="008075D0"/>
    <w:rsid w:val="00873D71"/>
    <w:rsid w:val="0089667C"/>
    <w:rsid w:val="008A0E13"/>
    <w:rsid w:val="008C017A"/>
    <w:rsid w:val="00914974"/>
    <w:rsid w:val="00931492"/>
    <w:rsid w:val="009341F5"/>
    <w:rsid w:val="00946045"/>
    <w:rsid w:val="0095769F"/>
    <w:rsid w:val="009B2BF5"/>
    <w:rsid w:val="009E2A04"/>
    <w:rsid w:val="009F122C"/>
    <w:rsid w:val="00A02AFD"/>
    <w:rsid w:val="00A23E7E"/>
    <w:rsid w:val="00A3077B"/>
    <w:rsid w:val="00A57027"/>
    <w:rsid w:val="00A96225"/>
    <w:rsid w:val="00AB06CA"/>
    <w:rsid w:val="00B050CA"/>
    <w:rsid w:val="00B15872"/>
    <w:rsid w:val="00B243EF"/>
    <w:rsid w:val="00B51742"/>
    <w:rsid w:val="00B82C87"/>
    <w:rsid w:val="00BF7AD2"/>
    <w:rsid w:val="00C465DF"/>
    <w:rsid w:val="00C5480B"/>
    <w:rsid w:val="00C57252"/>
    <w:rsid w:val="00C76B16"/>
    <w:rsid w:val="00C80D0E"/>
    <w:rsid w:val="00C820E6"/>
    <w:rsid w:val="00C9270C"/>
    <w:rsid w:val="00CF2CB9"/>
    <w:rsid w:val="00D1102D"/>
    <w:rsid w:val="00D27C9B"/>
    <w:rsid w:val="00D35979"/>
    <w:rsid w:val="00DC6509"/>
    <w:rsid w:val="00E01BC4"/>
    <w:rsid w:val="00E22906"/>
    <w:rsid w:val="00E50AC8"/>
    <w:rsid w:val="00E57DC1"/>
    <w:rsid w:val="00E957AD"/>
    <w:rsid w:val="00EB1AF7"/>
    <w:rsid w:val="00F3204B"/>
    <w:rsid w:val="00F7636A"/>
    <w:rsid w:val="00F80AB1"/>
    <w:rsid w:val="00FB3CBF"/>
    <w:rsid w:val="00FB625D"/>
    <w:rsid w:val="00FC41C9"/>
    <w:rsid w:val="00FE44EA"/>
    <w:rsid w:val="00FF12D1"/>
    <w:rsid w:val="011E7298"/>
    <w:rsid w:val="0218B284"/>
    <w:rsid w:val="036FBB65"/>
    <w:rsid w:val="0385DEDE"/>
    <w:rsid w:val="0DAD8770"/>
    <w:rsid w:val="18233AB7"/>
    <w:rsid w:val="193BB19A"/>
    <w:rsid w:val="1D711680"/>
    <w:rsid w:val="1DC55DD6"/>
    <w:rsid w:val="1E2632DC"/>
    <w:rsid w:val="1E8FA882"/>
    <w:rsid w:val="229D8F82"/>
    <w:rsid w:val="2779CFA7"/>
    <w:rsid w:val="27A07FC3"/>
    <w:rsid w:val="29BEC90C"/>
    <w:rsid w:val="2FEE9E8C"/>
    <w:rsid w:val="31B0B294"/>
    <w:rsid w:val="323C6F90"/>
    <w:rsid w:val="338F35A1"/>
    <w:rsid w:val="3954437D"/>
    <w:rsid w:val="3AB650D8"/>
    <w:rsid w:val="3BB25FBC"/>
    <w:rsid w:val="3D5070AA"/>
    <w:rsid w:val="400B9ED1"/>
    <w:rsid w:val="4425E5BD"/>
    <w:rsid w:val="45BF542E"/>
    <w:rsid w:val="476E247C"/>
    <w:rsid w:val="47EB9785"/>
    <w:rsid w:val="4AAA7ABB"/>
    <w:rsid w:val="4ED803E8"/>
    <w:rsid w:val="4F65D1E9"/>
    <w:rsid w:val="51CC6CAD"/>
    <w:rsid w:val="52592D53"/>
    <w:rsid w:val="52C30A30"/>
    <w:rsid w:val="63C04B4F"/>
    <w:rsid w:val="661EB4D8"/>
    <w:rsid w:val="68C6B15B"/>
    <w:rsid w:val="692BBF35"/>
    <w:rsid w:val="6C01191A"/>
    <w:rsid w:val="6C635FF7"/>
    <w:rsid w:val="71F5445E"/>
    <w:rsid w:val="744B0A60"/>
    <w:rsid w:val="75856C70"/>
    <w:rsid w:val="78685AFE"/>
    <w:rsid w:val="79E98025"/>
    <w:rsid w:val="7A856F08"/>
    <w:rsid w:val="7B8C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3118E"/>
  <w15:docId w15:val="{5AEA0FBC-D525-424E-A120-6EB6671E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27"/>
    <w:rPr>
      <w:rFonts w:ascii="Tahoma" w:hAnsi="Tahoma" w:cs="Tahoma"/>
      <w:sz w:val="16"/>
      <w:szCs w:val="16"/>
    </w:rPr>
  </w:style>
  <w:style w:type="paragraph" w:styleId="Header">
    <w:name w:val="header"/>
    <w:basedOn w:val="Normal"/>
    <w:link w:val="HeaderChar"/>
    <w:uiPriority w:val="99"/>
    <w:unhideWhenUsed/>
    <w:rsid w:val="0031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33F"/>
  </w:style>
  <w:style w:type="paragraph" w:styleId="Footer">
    <w:name w:val="footer"/>
    <w:basedOn w:val="Normal"/>
    <w:link w:val="FooterChar"/>
    <w:uiPriority w:val="99"/>
    <w:unhideWhenUsed/>
    <w:rsid w:val="0031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33F"/>
  </w:style>
  <w:style w:type="character" w:styleId="Hyperlink">
    <w:name w:val="Hyperlink"/>
    <w:basedOn w:val="DefaultParagraphFont"/>
    <w:uiPriority w:val="99"/>
    <w:unhideWhenUsed/>
    <w:rsid w:val="00FC41C9"/>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2504FF"/>
    <w:rPr>
      <w:sz w:val="20"/>
      <w:szCs w:val="20"/>
    </w:rPr>
  </w:style>
  <w:style w:type="character" w:customStyle="1" w:styleId="FootnoteTextChar">
    <w:name w:val="Footnote Text Char"/>
    <w:basedOn w:val="DefaultParagraphFont"/>
    <w:link w:val="FootnoteText"/>
    <w:uiPriority w:val="99"/>
    <w:semiHidden/>
    <w:rsid w:val="002504FF"/>
  </w:style>
  <w:style w:type="character" w:styleId="FootnoteReference">
    <w:name w:val="footnote reference"/>
    <w:basedOn w:val="DefaultParagraphFont"/>
    <w:uiPriority w:val="99"/>
    <w:semiHidden/>
    <w:unhideWhenUsed/>
    <w:rsid w:val="002504FF"/>
    <w:rPr>
      <w:vertAlign w:val="superscript"/>
    </w:rPr>
  </w:style>
  <w:style w:type="paragraph" w:styleId="NoSpacing">
    <w:name w:val="No Spacing"/>
    <w:uiPriority w:val="1"/>
    <w:qFormat/>
    <w:rsid w:val="007A7C2E"/>
    <w:rPr>
      <w:sz w:val="22"/>
      <w:szCs w:val="22"/>
    </w:rPr>
  </w:style>
  <w:style w:type="paragraph" w:styleId="NormalWeb">
    <w:name w:val="Normal (Web)"/>
    <w:basedOn w:val="Normal"/>
    <w:uiPriority w:val="99"/>
    <w:semiHidden/>
    <w:unhideWhenUsed/>
    <w:rsid w:val="00A3077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57252"/>
    <w:rPr>
      <w:sz w:val="16"/>
      <w:szCs w:val="16"/>
    </w:rPr>
  </w:style>
  <w:style w:type="paragraph" w:styleId="CommentText">
    <w:name w:val="annotation text"/>
    <w:basedOn w:val="Normal"/>
    <w:link w:val="CommentTextChar"/>
    <w:uiPriority w:val="99"/>
    <w:unhideWhenUsed/>
    <w:rsid w:val="00C57252"/>
    <w:rPr>
      <w:sz w:val="20"/>
      <w:szCs w:val="20"/>
    </w:rPr>
  </w:style>
  <w:style w:type="character" w:customStyle="1" w:styleId="CommentTextChar">
    <w:name w:val="Comment Text Char"/>
    <w:basedOn w:val="DefaultParagraphFont"/>
    <w:link w:val="CommentText"/>
    <w:uiPriority w:val="99"/>
    <w:rsid w:val="00C57252"/>
  </w:style>
  <w:style w:type="paragraph" w:styleId="CommentSubject">
    <w:name w:val="annotation subject"/>
    <w:basedOn w:val="CommentText"/>
    <w:next w:val="CommentText"/>
    <w:link w:val="CommentSubjectChar"/>
    <w:uiPriority w:val="99"/>
    <w:semiHidden/>
    <w:unhideWhenUsed/>
    <w:rsid w:val="00C57252"/>
    <w:rPr>
      <w:b/>
      <w:bCs/>
    </w:rPr>
  </w:style>
  <w:style w:type="character" w:customStyle="1" w:styleId="CommentSubjectChar">
    <w:name w:val="Comment Subject Char"/>
    <w:basedOn w:val="CommentTextChar"/>
    <w:link w:val="CommentSubject"/>
    <w:uiPriority w:val="99"/>
    <w:semiHidden/>
    <w:rsid w:val="00C57252"/>
    <w:rPr>
      <w:b/>
      <w:bCs/>
    </w:rPr>
  </w:style>
  <w:style w:type="character" w:styleId="FollowedHyperlink">
    <w:name w:val="FollowedHyperlink"/>
    <w:basedOn w:val="DefaultParagraphFont"/>
    <w:uiPriority w:val="99"/>
    <w:semiHidden/>
    <w:unhideWhenUsed/>
    <w:rsid w:val="006A2D7D"/>
    <w:rPr>
      <w:color w:val="800080" w:themeColor="followedHyperlink"/>
      <w:u w:val="single"/>
    </w:rPr>
  </w:style>
  <w:style w:type="character" w:styleId="Strong">
    <w:name w:val="Strong"/>
    <w:basedOn w:val="DefaultParagraphFont"/>
    <w:uiPriority w:val="22"/>
    <w:qFormat/>
    <w:rsid w:val="0095769F"/>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635BD"/>
    <w:rPr>
      <w:color w:val="605E5C"/>
      <w:shd w:val="clear" w:color="auto" w:fill="E1DFDD"/>
    </w:rPr>
  </w:style>
  <w:style w:type="character" w:styleId="Mention">
    <w:name w:val="Mention"/>
    <w:basedOn w:val="DefaultParagraphFont"/>
    <w:uiPriority w:val="99"/>
    <w:unhideWhenUsed/>
    <w:rsid w:val="00E01B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94365">
      <w:bodyDiv w:val="1"/>
      <w:marLeft w:val="0"/>
      <w:marRight w:val="0"/>
      <w:marTop w:val="0"/>
      <w:marBottom w:val="0"/>
      <w:divBdr>
        <w:top w:val="none" w:sz="0" w:space="0" w:color="auto"/>
        <w:left w:val="none" w:sz="0" w:space="0" w:color="auto"/>
        <w:bottom w:val="none" w:sz="0" w:space="0" w:color="auto"/>
        <w:right w:val="none" w:sz="0" w:space="0" w:color="auto"/>
      </w:divBdr>
    </w:div>
    <w:div w:id="9064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5aa283-16d9-4ab4-979a-8992a70bd2c6">
      <Terms xmlns="http://schemas.microsoft.com/office/infopath/2007/PartnerControls"/>
    </lcf76f155ced4ddcb4097134ff3c332f>
    <TaxCatchAll xmlns="d0b9bcb3-5a6c-4535-99d9-eec5ebc04d58" xsi:nil="true"/>
    <Notes xmlns="c75aa283-16d9-4ab4-979a-8992a70bd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D6DB67761254098721FF1FAF36817" ma:contentTypeVersion="17" ma:contentTypeDescription="Create a new document." ma:contentTypeScope="" ma:versionID="7a5a1cb79ce40a716d720c8bff74f801">
  <xsd:schema xmlns:xsd="http://www.w3.org/2001/XMLSchema" xmlns:xs="http://www.w3.org/2001/XMLSchema" xmlns:p="http://schemas.microsoft.com/office/2006/metadata/properties" xmlns:ns2="c75aa283-16d9-4ab4-979a-8992a70bd2c6" xmlns:ns3="d0b9bcb3-5a6c-4535-99d9-eec5ebc04d58" targetNamespace="http://schemas.microsoft.com/office/2006/metadata/properties" ma:root="true" ma:fieldsID="22e52877cd2dd40c99a5c0f4ccca9ec1" ns2:_="" ns3:_="">
    <xsd:import namespace="c75aa283-16d9-4ab4-979a-8992a70bd2c6"/>
    <xsd:import namespace="d0b9bcb3-5a6c-4535-99d9-eec5ebc04d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aa283-16d9-4ab4-979a-8992a70b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9bcb3-5a6c-4535-99d9-eec5ebc04d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d22af5-ec0c-4ac7-97a2-a709025f2538}" ma:internalName="TaxCatchAll" ma:showField="CatchAllData" ma:web="d0b9bcb3-5a6c-4535-99d9-eec5ebc04d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DB1EB-6DE1-4171-8D84-657F3008E969}">
  <ds:schemaRefs>
    <ds:schemaRef ds:uri="http://schemas.openxmlformats.org/officeDocument/2006/bibliography"/>
  </ds:schemaRefs>
</ds:datastoreItem>
</file>

<file path=customXml/itemProps2.xml><?xml version="1.0" encoding="utf-8"?>
<ds:datastoreItem xmlns:ds="http://schemas.openxmlformats.org/officeDocument/2006/customXml" ds:itemID="{16835793-CB4E-4F80-B3FE-93BB73E412C5}">
  <ds:schemaRefs>
    <ds:schemaRef ds:uri="http://schemas.microsoft.com/office/2006/metadata/properties"/>
    <ds:schemaRef ds:uri="http://schemas.microsoft.com/office/infopath/2007/PartnerControls"/>
    <ds:schemaRef ds:uri="c75aa283-16d9-4ab4-979a-8992a70bd2c6"/>
    <ds:schemaRef ds:uri="d0b9bcb3-5a6c-4535-99d9-eec5ebc04d58"/>
  </ds:schemaRefs>
</ds:datastoreItem>
</file>

<file path=customXml/itemProps3.xml><?xml version="1.0" encoding="utf-8"?>
<ds:datastoreItem xmlns:ds="http://schemas.openxmlformats.org/officeDocument/2006/customXml" ds:itemID="{779A9CDC-32FC-4723-809C-701AB270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aa283-16d9-4ab4-979a-8992a70bd2c6"/>
    <ds:schemaRef ds:uri="d0b9bcb3-5a6c-4535-99d9-eec5ebc0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513E7-EE4D-4C32-814A-4B38768C7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2594</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strommek</dc:creator>
  <cp:lastModifiedBy>Rodriguez, Ashley</cp:lastModifiedBy>
  <cp:revision>2</cp:revision>
  <dcterms:created xsi:type="dcterms:W3CDTF">2025-09-18T19:28:00Z</dcterms:created>
  <dcterms:modified xsi:type="dcterms:W3CDTF">2025-09-18T19:28:00Z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0x010100750D6DB67761254098721FF1FAF36817</vt:lpwstr>
  </property>
  <property fmtid="{D5CDD505-2E9C-101B-9397-08002B2CF9AE}" pid="3" name="MediaServiceImageTags">
    <vt:lpwstr/>
  </property>
</Properties>
</file>